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1875" w:rsidRPr="00627A83" w:rsidRDefault="00627A83" w:rsidP="00627A83">
      <w:pPr>
        <w:jc w:val="center"/>
        <w:rPr>
          <w:rFonts w:ascii="Simplified Arabic" w:hAnsi="Simplified Arabic" w:cs="Simplified Arabic"/>
          <w:b/>
          <w:bCs/>
          <w:sz w:val="32"/>
          <w:szCs w:val="32"/>
          <w:rtl/>
          <w:lang w:bidi="ar-DZ"/>
        </w:rPr>
      </w:pPr>
      <w:r w:rsidRPr="00627A83">
        <w:rPr>
          <w:rFonts w:ascii="Simplified Arabic" w:hAnsi="Simplified Arabic" w:cs="Simplified Arabic" w:hint="cs"/>
          <w:b/>
          <w:bCs/>
          <w:sz w:val="32"/>
          <w:szCs w:val="32"/>
          <w:rtl/>
          <w:lang w:bidi="ar-DZ"/>
        </w:rPr>
        <w:t xml:space="preserve">البحث العلمي من منظور قانوني </w:t>
      </w:r>
    </w:p>
    <w:p w:rsidR="00627A83" w:rsidRPr="00627A83" w:rsidRDefault="00627A83" w:rsidP="00627A83">
      <w:pPr>
        <w:jc w:val="right"/>
        <w:rPr>
          <w:rFonts w:ascii="Simplified Arabic" w:hAnsi="Simplified Arabic" w:cs="Simplified Arabic"/>
          <w:sz w:val="28"/>
          <w:szCs w:val="28"/>
          <w:rtl/>
          <w:lang w:bidi="ar-DZ"/>
        </w:rPr>
      </w:pPr>
      <w:r w:rsidRPr="00627A83">
        <w:rPr>
          <w:rFonts w:ascii="Simplified Arabic" w:hAnsi="Simplified Arabic" w:cs="Simplified Arabic" w:hint="cs"/>
          <w:sz w:val="28"/>
          <w:szCs w:val="28"/>
          <w:rtl/>
          <w:lang w:bidi="ar-DZ"/>
        </w:rPr>
        <w:t xml:space="preserve">الأستاذ حتحاتي محمد </w:t>
      </w:r>
      <w:r w:rsidRPr="00627A83">
        <w:rPr>
          <w:rFonts w:ascii="Simplified Arabic" w:hAnsi="Simplified Arabic" w:cs="Simplified Arabic"/>
          <w:sz w:val="28"/>
          <w:szCs w:val="28"/>
          <w:rtl/>
          <w:lang w:bidi="ar-DZ"/>
        </w:rPr>
        <w:t>–</w:t>
      </w:r>
      <w:r w:rsidRPr="00627A83">
        <w:rPr>
          <w:rFonts w:ascii="Simplified Arabic" w:hAnsi="Simplified Arabic" w:cs="Simplified Arabic" w:hint="cs"/>
          <w:sz w:val="28"/>
          <w:szCs w:val="28"/>
          <w:rtl/>
          <w:lang w:bidi="ar-DZ"/>
        </w:rPr>
        <w:t xml:space="preserve"> جامعة الجلفة </w:t>
      </w:r>
    </w:p>
    <w:p w:rsidR="00627A83" w:rsidRDefault="00627A83" w:rsidP="00144938">
      <w:pPr>
        <w:jc w:val="right"/>
        <w:rPr>
          <w:rFonts w:ascii="Simplified Arabic" w:hAnsi="Simplified Arabic" w:cs="Simplified Arabic"/>
          <w:sz w:val="28"/>
          <w:szCs w:val="28"/>
          <w:rtl/>
          <w:lang w:bidi="ar-DZ"/>
        </w:rPr>
      </w:pPr>
      <w:r w:rsidRPr="00627A83">
        <w:rPr>
          <w:rFonts w:ascii="Simplified Arabic" w:hAnsi="Simplified Arabic" w:cs="Simplified Arabic" w:hint="cs"/>
          <w:sz w:val="28"/>
          <w:szCs w:val="28"/>
          <w:rtl/>
          <w:lang w:bidi="ar-DZ"/>
        </w:rPr>
        <w:t xml:space="preserve">الأستاذ قدوري محمد الفاتح </w:t>
      </w:r>
      <w:r w:rsidRPr="00627A83">
        <w:rPr>
          <w:rFonts w:ascii="Simplified Arabic" w:hAnsi="Simplified Arabic" w:cs="Simplified Arabic"/>
          <w:sz w:val="28"/>
          <w:szCs w:val="28"/>
          <w:rtl/>
          <w:lang w:bidi="ar-DZ"/>
        </w:rPr>
        <w:t>–</w:t>
      </w:r>
      <w:r w:rsidRPr="00627A83">
        <w:rPr>
          <w:rFonts w:ascii="Simplified Arabic" w:hAnsi="Simplified Arabic" w:cs="Simplified Arabic" w:hint="cs"/>
          <w:sz w:val="28"/>
          <w:szCs w:val="28"/>
          <w:rtl/>
          <w:lang w:bidi="ar-DZ"/>
        </w:rPr>
        <w:t xml:space="preserve"> جامعة </w:t>
      </w:r>
      <w:r w:rsidR="00144938">
        <w:rPr>
          <w:rFonts w:ascii="Simplified Arabic" w:hAnsi="Simplified Arabic" w:cs="Simplified Arabic" w:hint="cs"/>
          <w:sz w:val="28"/>
          <w:szCs w:val="28"/>
          <w:rtl/>
          <w:lang w:bidi="ar-DZ"/>
        </w:rPr>
        <w:t>نواكشوط العصرية</w:t>
      </w:r>
      <w:r w:rsidRPr="00627A83">
        <w:rPr>
          <w:rFonts w:ascii="Simplified Arabic" w:hAnsi="Simplified Arabic" w:cs="Simplified Arabic" w:hint="cs"/>
          <w:sz w:val="28"/>
          <w:szCs w:val="28"/>
          <w:rtl/>
          <w:lang w:bidi="ar-DZ"/>
        </w:rPr>
        <w:t xml:space="preserve"> </w:t>
      </w:r>
    </w:p>
    <w:p w:rsidR="00627A83" w:rsidRPr="00627A83" w:rsidRDefault="00627A83" w:rsidP="00627A83">
      <w:pPr>
        <w:rPr>
          <w:rFonts w:ascii="Simplified Arabic" w:hAnsi="Simplified Arabic" w:cs="Simplified Arabic"/>
          <w:sz w:val="28"/>
          <w:szCs w:val="28"/>
          <w:u w:val="single"/>
          <w:rtl/>
          <w:lang w:bidi="ar-DZ"/>
        </w:rPr>
      </w:pPr>
      <w:r w:rsidRPr="00627A83">
        <w:rPr>
          <w:rFonts w:ascii="Simplified Arabic" w:hAnsi="Simplified Arabic" w:cs="Simplified Arabic" w:hint="cs"/>
          <w:sz w:val="28"/>
          <w:szCs w:val="28"/>
          <w:u w:val="single"/>
          <w:rtl/>
          <w:lang w:bidi="ar-DZ"/>
        </w:rPr>
        <w:t xml:space="preserve">مقدمة : </w:t>
      </w:r>
    </w:p>
    <w:p w:rsidR="00627A83" w:rsidRDefault="00627A83" w:rsidP="00627A83">
      <w:pPr>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رغم أن البحث العلمي يهدف في ظاهره إلى تحقيق جملة من الأهداف المحورية التي تتجسد في توفير حلول للمشاكل العديدة التي تواجه الأفراد والمجتمعات والدول وحتى المنظمات الاقتصادية التي أصبحت تستثمر جزءا كبيرا من أصولها وعائداتها في البحث العلمي داخل الجامعات ، وحتى في مراكز خاصة بها غير أن الرابط بين جميع البحوث مهما تعدًد مستخدموها ومراكزها هو التزامها بتشريع البحث العلمي الذي يعتبر المرجع القانوني لنشاطات الباحثين في دولة ما .</w:t>
      </w:r>
    </w:p>
    <w:p w:rsidR="00627A83" w:rsidRPr="00627A83" w:rsidRDefault="00627A83" w:rsidP="00144938">
      <w:pPr>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وتعتبر الولايات المتحدة الأمريكية أول دولة تصدر تشريعا ينظم البحث العلمي ، وذلك في سنة 1950 ، عُرف بقانون العلوم الوطني </w:t>
      </w:r>
      <w:r w:rsidRPr="00627A83">
        <w:rPr>
          <w:rFonts w:asciiTheme="majorBidi" w:hAnsiTheme="majorBidi" w:cstheme="majorBidi"/>
          <w:sz w:val="24"/>
          <w:szCs w:val="24"/>
        </w:rPr>
        <w:t>National Science Foundation Act</w:t>
      </w:r>
      <w:r>
        <w:rPr>
          <w:rFonts w:ascii="Simplified Arabic" w:hAnsi="Simplified Arabic" w:cs="Simplified Arabic" w:hint="cs"/>
          <w:sz w:val="28"/>
          <w:szCs w:val="28"/>
          <w:rtl/>
          <w:lang w:bidi="ar-DZ"/>
        </w:rPr>
        <w:t xml:space="preserve"> ، </w:t>
      </w:r>
      <w:r w:rsidRPr="00627A83">
        <w:rPr>
          <w:rFonts w:ascii="Simplified Arabic" w:hAnsi="Simplified Arabic" w:cs="Simplified Arabic"/>
          <w:sz w:val="28"/>
          <w:szCs w:val="28"/>
          <w:rtl/>
        </w:rPr>
        <w:t>يُعد هذا النص أول إطار قانوني شامل ينظم البحث العلمي كمجال مستقل له أهداف وطنية</w:t>
      </w:r>
      <w:r>
        <w:rPr>
          <w:rFonts w:ascii="Simplified Arabic" w:hAnsi="Simplified Arabic" w:cs="Simplified Arabic" w:hint="cs"/>
          <w:sz w:val="28"/>
          <w:szCs w:val="28"/>
          <w:rtl/>
        </w:rPr>
        <w:t xml:space="preserve"> </w:t>
      </w:r>
      <w:r w:rsidRPr="00627A83">
        <w:rPr>
          <w:rFonts w:ascii="Simplified Arabic" w:hAnsi="Simplified Arabic" w:cs="Simplified Arabic"/>
          <w:sz w:val="28"/>
          <w:szCs w:val="28"/>
          <w:rtl/>
        </w:rPr>
        <w:t>، ومبادئ أخلاقية وإدارية واضحة</w:t>
      </w:r>
      <w:r w:rsidRPr="00627A83">
        <w:rPr>
          <w:rFonts w:ascii="Simplified Arabic" w:hAnsi="Simplified Arabic" w:cs="Simplified Arabic"/>
          <w:sz w:val="28"/>
          <w:szCs w:val="28"/>
          <w:lang w:bidi="ar-DZ"/>
        </w:rPr>
        <w:t>.</w:t>
      </w:r>
      <w:r w:rsidRPr="00627A83">
        <w:rPr>
          <w:rFonts w:ascii="Simplified Arabic" w:hAnsi="Simplified Arabic" w:cs="Simplified Arabic"/>
          <w:sz w:val="28"/>
          <w:szCs w:val="28"/>
          <w:lang w:bidi="ar-DZ"/>
        </w:rPr>
        <w:br/>
      </w:r>
      <w:r w:rsidR="00144938">
        <w:rPr>
          <w:rFonts w:ascii="Simplified Arabic" w:hAnsi="Simplified Arabic" w:cs="Simplified Arabic" w:hint="cs"/>
          <w:sz w:val="28"/>
          <w:szCs w:val="28"/>
          <w:rtl/>
        </w:rPr>
        <w:t>وقد</w:t>
      </w:r>
      <w:r w:rsidRPr="00627A83">
        <w:rPr>
          <w:rFonts w:ascii="Simplified Arabic" w:hAnsi="Simplified Arabic" w:cs="Simplified Arabic"/>
          <w:sz w:val="28"/>
          <w:szCs w:val="28"/>
          <w:rtl/>
        </w:rPr>
        <w:t xml:space="preserve"> اقتدت به </w:t>
      </w:r>
      <w:r w:rsidR="00144938">
        <w:rPr>
          <w:rFonts w:ascii="Simplified Arabic" w:hAnsi="Simplified Arabic" w:cs="Simplified Arabic" w:hint="cs"/>
          <w:sz w:val="28"/>
          <w:szCs w:val="28"/>
          <w:rtl/>
        </w:rPr>
        <w:t xml:space="preserve">لاحقا </w:t>
      </w:r>
      <w:r w:rsidRPr="00627A83">
        <w:rPr>
          <w:rFonts w:ascii="Simplified Arabic" w:hAnsi="Simplified Arabic" w:cs="Simplified Arabic"/>
          <w:sz w:val="28"/>
          <w:szCs w:val="28"/>
          <w:rtl/>
        </w:rPr>
        <w:t>عدة دول مثل بريطانيا (19</w:t>
      </w:r>
      <w:r w:rsidR="00144938">
        <w:rPr>
          <w:rFonts w:ascii="Simplified Arabic" w:hAnsi="Simplified Arabic" w:cs="Simplified Arabic" w:hint="cs"/>
          <w:sz w:val="28"/>
          <w:szCs w:val="28"/>
          <w:rtl/>
        </w:rPr>
        <w:t>65</w:t>
      </w:r>
      <w:r w:rsidRPr="00627A83">
        <w:rPr>
          <w:rFonts w:ascii="Simplified Arabic" w:hAnsi="Simplified Arabic" w:cs="Simplified Arabic"/>
          <w:sz w:val="28"/>
          <w:szCs w:val="28"/>
          <w:rtl/>
        </w:rPr>
        <w:t>)</w:t>
      </w:r>
      <w:r w:rsidR="00144938">
        <w:rPr>
          <w:rStyle w:val="Appelnotedebasdep"/>
          <w:rFonts w:ascii="Simplified Arabic" w:hAnsi="Simplified Arabic" w:cs="Simplified Arabic"/>
          <w:sz w:val="28"/>
          <w:szCs w:val="28"/>
          <w:rtl/>
        </w:rPr>
        <w:footnoteReference w:id="2"/>
      </w:r>
      <w:r w:rsidRPr="00627A83">
        <w:rPr>
          <w:rFonts w:ascii="Simplified Arabic" w:hAnsi="Simplified Arabic" w:cs="Simplified Arabic"/>
          <w:sz w:val="28"/>
          <w:szCs w:val="28"/>
          <w:rtl/>
        </w:rPr>
        <w:t xml:space="preserve"> وفرنسا (1982)</w:t>
      </w:r>
      <w:r w:rsidR="00144938">
        <w:rPr>
          <w:rStyle w:val="Appelnotedebasdep"/>
          <w:rFonts w:ascii="Simplified Arabic" w:hAnsi="Simplified Arabic" w:cs="Simplified Arabic"/>
          <w:sz w:val="28"/>
          <w:szCs w:val="28"/>
          <w:rtl/>
        </w:rPr>
        <w:footnoteReference w:id="3"/>
      </w:r>
      <w:r w:rsidRPr="00627A83">
        <w:rPr>
          <w:rFonts w:ascii="Simplified Arabic" w:hAnsi="Simplified Arabic" w:cs="Simplified Arabic"/>
          <w:sz w:val="28"/>
          <w:szCs w:val="28"/>
          <w:rtl/>
        </w:rPr>
        <w:t xml:space="preserve"> </w:t>
      </w:r>
      <w:r w:rsidR="00144938">
        <w:rPr>
          <w:rFonts w:ascii="Simplified Arabic" w:hAnsi="Simplified Arabic" w:cs="Simplified Arabic" w:hint="cs"/>
          <w:sz w:val="28"/>
          <w:szCs w:val="28"/>
          <w:rtl/>
        </w:rPr>
        <w:t>.</w:t>
      </w:r>
    </w:p>
    <w:p w:rsidR="00144938" w:rsidRDefault="00144938" w:rsidP="002641A8">
      <w:pPr>
        <w:jc w:val="both"/>
        <w:rPr>
          <w:rFonts w:ascii="Simplified Arabic" w:hAnsi="Simplified Arabic" w:cs="Simplified Arabic"/>
          <w:sz w:val="28"/>
          <w:szCs w:val="28"/>
          <w:rtl/>
          <w:lang w:bidi="ar-DZ"/>
        </w:rPr>
      </w:pPr>
      <w:r>
        <w:rPr>
          <w:rFonts w:ascii="Simplified Arabic" w:hAnsi="Simplified Arabic" w:cs="Simplified Arabic" w:hint="cs"/>
          <w:sz w:val="28"/>
          <w:szCs w:val="28"/>
          <w:rtl/>
        </w:rPr>
        <w:t xml:space="preserve">ويمكن القول في بداية مداخلتنا أن </w:t>
      </w:r>
      <w:r w:rsidR="00627A83" w:rsidRPr="00627A83">
        <w:rPr>
          <w:rFonts w:ascii="Simplified Arabic" w:hAnsi="Simplified Arabic" w:cs="Simplified Arabic"/>
          <w:sz w:val="28"/>
          <w:szCs w:val="28"/>
          <w:rtl/>
        </w:rPr>
        <w:t xml:space="preserve">الهدف من </w:t>
      </w:r>
      <w:r w:rsidR="00627A83" w:rsidRPr="00627A83">
        <w:rPr>
          <w:rStyle w:val="lev"/>
          <w:rFonts w:ascii="Simplified Arabic" w:hAnsi="Simplified Arabic" w:cs="Simplified Arabic"/>
          <w:b w:val="0"/>
          <w:bCs w:val="0"/>
          <w:sz w:val="28"/>
          <w:szCs w:val="28"/>
          <w:rtl/>
        </w:rPr>
        <w:t>وضع إطار قانوني للبحث العلمي</w:t>
      </w:r>
      <w:r w:rsidR="00627A83" w:rsidRPr="00627A83">
        <w:rPr>
          <w:rFonts w:ascii="Simplified Arabic" w:hAnsi="Simplified Arabic" w:cs="Simplified Arabic"/>
          <w:sz w:val="28"/>
          <w:szCs w:val="28"/>
          <w:rtl/>
        </w:rPr>
        <w:t xml:space="preserve"> هو تنظيم هذا المجال الحيوي بطريقة تضمن التوازن بين </w:t>
      </w:r>
      <w:r w:rsidR="00627A83" w:rsidRPr="00627A83">
        <w:rPr>
          <w:rStyle w:val="lev"/>
          <w:rFonts w:ascii="Simplified Arabic" w:hAnsi="Simplified Arabic" w:cs="Simplified Arabic"/>
          <w:b w:val="0"/>
          <w:bCs w:val="0"/>
          <w:sz w:val="28"/>
          <w:szCs w:val="28"/>
          <w:rtl/>
        </w:rPr>
        <w:t>حرية الباحثين</w:t>
      </w:r>
      <w:r w:rsidR="00627A83" w:rsidRPr="00627A83">
        <w:rPr>
          <w:rFonts w:ascii="Simplified Arabic" w:hAnsi="Simplified Arabic" w:cs="Simplified Arabic"/>
          <w:b/>
          <w:bCs/>
          <w:sz w:val="28"/>
          <w:szCs w:val="28"/>
          <w:rtl/>
        </w:rPr>
        <w:t xml:space="preserve"> و</w:t>
      </w:r>
      <w:r w:rsidR="00627A83" w:rsidRPr="00627A83">
        <w:rPr>
          <w:rStyle w:val="lev"/>
          <w:rFonts w:ascii="Simplified Arabic" w:hAnsi="Simplified Arabic" w:cs="Simplified Arabic"/>
          <w:b w:val="0"/>
          <w:bCs w:val="0"/>
          <w:sz w:val="28"/>
          <w:szCs w:val="28"/>
          <w:rtl/>
        </w:rPr>
        <w:t>حماية المصلحة العامة</w:t>
      </w:r>
      <w:r w:rsidR="002641A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w:t>
      </w:r>
      <w:r w:rsidRPr="00144938">
        <w:rPr>
          <w:rFonts w:ascii="Simplified Arabic" w:hAnsi="Simplified Arabic" w:cs="Simplified Arabic" w:hint="cs"/>
          <w:sz w:val="28"/>
          <w:szCs w:val="28"/>
          <w:rtl/>
          <w:lang w:bidi="ar-DZ"/>
        </w:rPr>
        <w:t xml:space="preserve">وبين هذه التجارب </w:t>
      </w:r>
      <w:r>
        <w:rPr>
          <w:rFonts w:ascii="Simplified Arabic" w:hAnsi="Simplified Arabic" w:cs="Simplified Arabic" w:hint="cs"/>
          <w:sz w:val="28"/>
          <w:szCs w:val="28"/>
          <w:rtl/>
          <w:lang w:bidi="ar-DZ"/>
        </w:rPr>
        <w:t>يمكن تسجيل ملاحظة هامة تتمثل في أن تدخل الدولة موجود في كل النماذج الثلاثة غير أن تدخل الدولة في كل من الولايات المتحدة وبريطاني</w:t>
      </w:r>
      <w:r>
        <w:rPr>
          <w:rFonts w:ascii="Simplified Arabic" w:hAnsi="Simplified Arabic" w:cs="Simplified Arabic" w:hint="eastAsia"/>
          <w:sz w:val="28"/>
          <w:szCs w:val="28"/>
          <w:rtl/>
          <w:lang w:bidi="ar-DZ"/>
        </w:rPr>
        <w:t>ا</w:t>
      </w:r>
      <w:r>
        <w:rPr>
          <w:rFonts w:ascii="Simplified Arabic" w:hAnsi="Simplified Arabic" w:cs="Simplified Arabic" w:hint="cs"/>
          <w:sz w:val="28"/>
          <w:szCs w:val="28"/>
          <w:rtl/>
          <w:lang w:bidi="ar-DZ"/>
        </w:rPr>
        <w:t xml:space="preserve"> يتراوح بين المحدود والمعتدل على عكس التجربة الفرنسية التي تتميز بتدخل قوي للدولة في مجال البحث العلمي لخدمة التنمية الوطنية كهدف رئيسي .</w:t>
      </w:r>
    </w:p>
    <w:p w:rsidR="00BC359E" w:rsidRPr="002641A8" w:rsidRDefault="00BC359E" w:rsidP="00987338">
      <w:pPr>
        <w:jc w:val="both"/>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 xml:space="preserve">ومن هنا يتبادر للأذهان السؤال المحوري في ورقتنا البحثية ، وهو : </w:t>
      </w:r>
      <w:r w:rsidRPr="002641A8">
        <w:rPr>
          <w:rFonts w:ascii="Simplified Arabic" w:hAnsi="Simplified Arabic" w:cs="Simplified Arabic" w:hint="cs"/>
          <w:b/>
          <w:bCs/>
          <w:sz w:val="28"/>
          <w:szCs w:val="28"/>
          <w:rtl/>
          <w:lang w:bidi="ar-DZ"/>
        </w:rPr>
        <w:t xml:space="preserve">كيف تم تنظيم </w:t>
      </w:r>
      <w:r w:rsidR="00987338">
        <w:rPr>
          <w:rFonts w:ascii="Simplified Arabic" w:hAnsi="Simplified Arabic" w:cs="Simplified Arabic" w:hint="cs"/>
          <w:b/>
          <w:bCs/>
          <w:sz w:val="28"/>
          <w:szCs w:val="28"/>
          <w:rtl/>
          <w:lang w:bidi="ar-DZ"/>
        </w:rPr>
        <w:t>نشاط</w:t>
      </w:r>
      <w:r w:rsidRPr="002641A8">
        <w:rPr>
          <w:rFonts w:ascii="Simplified Arabic" w:hAnsi="Simplified Arabic" w:cs="Simplified Arabic" w:hint="cs"/>
          <w:b/>
          <w:bCs/>
          <w:sz w:val="28"/>
          <w:szCs w:val="28"/>
          <w:rtl/>
          <w:lang w:bidi="ar-DZ"/>
        </w:rPr>
        <w:t xml:space="preserve"> البحث العلمي من الناحية القانونية في الجزائر؟ وهل أن الإطار القانوني الحالي يضمن توازنا بين </w:t>
      </w:r>
      <w:r w:rsidR="00987338">
        <w:rPr>
          <w:rFonts w:ascii="Simplified Arabic" w:hAnsi="Simplified Arabic" w:cs="Simplified Arabic" w:hint="cs"/>
          <w:b/>
          <w:bCs/>
          <w:sz w:val="28"/>
          <w:szCs w:val="28"/>
          <w:rtl/>
          <w:lang w:bidi="ar-DZ"/>
        </w:rPr>
        <w:t>الحرية الأكاديمية</w:t>
      </w:r>
      <w:r w:rsidRPr="002641A8">
        <w:rPr>
          <w:rFonts w:ascii="Simplified Arabic" w:hAnsi="Simplified Arabic" w:cs="Simplified Arabic" w:hint="cs"/>
          <w:b/>
          <w:bCs/>
          <w:sz w:val="28"/>
          <w:szCs w:val="28"/>
          <w:rtl/>
          <w:lang w:bidi="ar-DZ"/>
        </w:rPr>
        <w:t xml:space="preserve"> </w:t>
      </w:r>
      <w:r w:rsidR="00987338">
        <w:rPr>
          <w:rFonts w:ascii="Simplified Arabic" w:hAnsi="Simplified Arabic" w:cs="Simplified Arabic" w:hint="cs"/>
          <w:b/>
          <w:bCs/>
          <w:sz w:val="28"/>
          <w:szCs w:val="28"/>
          <w:rtl/>
          <w:lang w:bidi="ar-DZ"/>
        </w:rPr>
        <w:t xml:space="preserve">والمبادئ التي يقوم عليها المجتمع ؟ </w:t>
      </w:r>
      <w:r w:rsidRPr="002641A8">
        <w:rPr>
          <w:rFonts w:ascii="Simplified Arabic" w:hAnsi="Simplified Arabic" w:cs="Simplified Arabic" w:hint="cs"/>
          <w:b/>
          <w:bCs/>
          <w:sz w:val="28"/>
          <w:szCs w:val="28"/>
          <w:rtl/>
          <w:lang w:bidi="ar-DZ"/>
        </w:rPr>
        <w:t xml:space="preserve"> </w:t>
      </w:r>
    </w:p>
    <w:p w:rsidR="00EE7ADC" w:rsidRDefault="00893926" w:rsidP="00AE6FB0">
      <w:pPr>
        <w:jc w:val="both"/>
        <w:rPr>
          <w:rFonts w:ascii="Simplified Arabic" w:hAnsi="Simplified Arabic" w:cs="Simplified Arabic"/>
          <w:b/>
          <w:bCs/>
          <w:sz w:val="28"/>
          <w:szCs w:val="28"/>
          <w:u w:val="single"/>
          <w:rtl/>
          <w:lang w:bidi="ar-DZ"/>
        </w:rPr>
      </w:pPr>
      <w:r>
        <w:rPr>
          <w:rFonts w:ascii="Simplified Arabic" w:hAnsi="Simplified Arabic" w:cs="Simplified Arabic" w:hint="cs"/>
          <w:b/>
          <w:bCs/>
          <w:sz w:val="28"/>
          <w:szCs w:val="28"/>
          <w:u w:val="single"/>
          <w:rtl/>
          <w:lang w:bidi="ar-DZ"/>
        </w:rPr>
        <w:lastRenderedPageBreak/>
        <w:t xml:space="preserve">1- </w:t>
      </w:r>
      <w:r w:rsidR="00EE7ADC">
        <w:rPr>
          <w:rFonts w:ascii="Simplified Arabic" w:hAnsi="Simplified Arabic" w:cs="Simplified Arabic" w:hint="cs"/>
          <w:b/>
          <w:bCs/>
          <w:sz w:val="28"/>
          <w:szCs w:val="28"/>
          <w:u w:val="single"/>
          <w:rtl/>
          <w:lang w:bidi="ar-DZ"/>
        </w:rPr>
        <w:t xml:space="preserve">البحث العلمي </w:t>
      </w:r>
      <w:r w:rsidR="00AE6FB0">
        <w:rPr>
          <w:rFonts w:ascii="Simplified Arabic" w:hAnsi="Simplified Arabic" w:cs="Simplified Arabic" w:hint="cs"/>
          <w:b/>
          <w:bCs/>
          <w:sz w:val="28"/>
          <w:szCs w:val="28"/>
          <w:u w:val="single"/>
          <w:rtl/>
          <w:lang w:bidi="ar-DZ"/>
        </w:rPr>
        <w:t>غداة</w:t>
      </w:r>
      <w:r w:rsidR="00EE7ADC">
        <w:rPr>
          <w:rFonts w:ascii="Simplified Arabic" w:hAnsi="Simplified Arabic" w:cs="Simplified Arabic" w:hint="cs"/>
          <w:b/>
          <w:bCs/>
          <w:sz w:val="28"/>
          <w:szCs w:val="28"/>
          <w:u w:val="single"/>
          <w:rtl/>
          <w:lang w:bidi="ar-DZ"/>
        </w:rPr>
        <w:t xml:space="preserve"> الاستقلال :</w:t>
      </w:r>
    </w:p>
    <w:p w:rsidR="00254590" w:rsidRDefault="00EE7ADC" w:rsidP="00254590">
      <w:pPr>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ككل الدول حديثة الاستقلال قامت الجزائر في بدايات سنوات الاستقلال باستغلال الهياكل الجامعية الموروثة عن الحقبة الاستعمارية ، والتي لم تزد عن جامعة واحدة هي جامعة الجزائر التي تم إنشاؤها في سنة 1909 التي ظلت الجامعة الوحيدة في شمال إفريقيا إلى غاية الاستقلال </w:t>
      </w:r>
      <w:r w:rsidR="00254590">
        <w:rPr>
          <w:rFonts w:ascii="Simplified Arabic" w:hAnsi="Simplified Arabic" w:cs="Simplified Arabic" w:hint="cs"/>
          <w:sz w:val="28"/>
          <w:szCs w:val="28"/>
          <w:rtl/>
          <w:lang w:bidi="ar-DZ"/>
        </w:rPr>
        <w:t>، وقد كانت تجمع ثلاث مدارس تحضيرية في الطب والحقوق والآداب .</w:t>
      </w:r>
    </w:p>
    <w:p w:rsidR="00724359" w:rsidRDefault="00724359" w:rsidP="00724359">
      <w:pPr>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ولم تكن سياسة البحث العلمي قائمة على أهداف محددة ، بل يمكن تلخصيها في مقولة وزير التربية الفرنسي آنذاك </w:t>
      </w:r>
      <w:r w:rsidRPr="00724359">
        <w:rPr>
          <w:rFonts w:asciiTheme="majorBidi" w:hAnsiTheme="majorBidi" w:cstheme="majorBidi"/>
          <w:b/>
          <w:bCs/>
          <w:sz w:val="24"/>
          <w:szCs w:val="24"/>
          <w:lang w:bidi="ar-DZ"/>
        </w:rPr>
        <w:t>De Salvandy</w:t>
      </w:r>
      <w:r>
        <w:rPr>
          <w:rFonts w:ascii="Simplified Arabic" w:hAnsi="Simplified Arabic" w:cs="Simplified Arabic" w:hint="cs"/>
          <w:b/>
          <w:bCs/>
          <w:rtl/>
          <w:lang w:bidi="ar-DZ"/>
        </w:rPr>
        <w:t xml:space="preserve"> </w:t>
      </w:r>
      <w:r>
        <w:rPr>
          <w:rFonts w:ascii="Simplified Arabic" w:hAnsi="Simplified Arabic" w:cs="Simplified Arabic" w:hint="cs"/>
          <w:sz w:val="28"/>
          <w:szCs w:val="28"/>
          <w:rtl/>
          <w:lang w:bidi="ar-DZ"/>
        </w:rPr>
        <w:t>الذي صرًح في سنة 1854 بأهداف السياسة الاستعمارية في مقولته الشهيرة " إذا كنا قد احتلينا الجزائر بالحرب ، فإننا بالحضارة سنحتفظ بها ، إن الجنس العربي لا يمكن السيطرة عليه إلا بالدين أو الطب ، فإذا كان الدين يفرقنا فإن الطب يقربنا "</w:t>
      </w:r>
      <w:r>
        <w:rPr>
          <w:rStyle w:val="Appelnotedebasdep"/>
          <w:rFonts w:ascii="Simplified Arabic" w:hAnsi="Simplified Arabic" w:cs="Simplified Arabic"/>
          <w:sz w:val="28"/>
          <w:szCs w:val="28"/>
          <w:rtl/>
          <w:lang w:bidi="ar-DZ"/>
        </w:rPr>
        <w:footnoteReference w:id="4"/>
      </w:r>
      <w:r>
        <w:rPr>
          <w:rFonts w:ascii="Simplified Arabic" w:hAnsi="Simplified Arabic" w:cs="Simplified Arabic" w:hint="cs"/>
          <w:sz w:val="28"/>
          <w:szCs w:val="28"/>
          <w:rtl/>
          <w:lang w:bidi="ar-DZ"/>
        </w:rPr>
        <w:t xml:space="preserve"> .</w:t>
      </w:r>
    </w:p>
    <w:p w:rsidR="00724359" w:rsidRPr="00724359" w:rsidRDefault="001F6070" w:rsidP="00AE6FB0">
      <w:pPr>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أما بعد الاستقلال فقد انصرفت الجهود نحو </w:t>
      </w:r>
      <w:r w:rsidR="00AE6FB0">
        <w:rPr>
          <w:rFonts w:ascii="Simplified Arabic" w:hAnsi="Simplified Arabic" w:cs="Simplified Arabic" w:hint="cs"/>
          <w:sz w:val="28"/>
          <w:szCs w:val="28"/>
          <w:rtl/>
          <w:lang w:bidi="ar-DZ"/>
        </w:rPr>
        <w:t>بناء وتشييد المدارس والثانويات لضمان التمدرس الإجباري لجميع شرائح المجتمع كأولوية ، ثم باستغلال جامعة الجزائر كأول مؤسسة تعليم عالي بعد الاستقلال أوكلت لها مهام التعليم الجامعي ، " وفي هذا الصدد نلاحظ أن البحث العلمي لم يحظ بالاستقلالية الفعلية ، بل والحرية اللازمة للتطوير بل أجبر على ملازمة القرار السياسي "</w:t>
      </w:r>
      <w:r w:rsidR="00AE6FB0">
        <w:rPr>
          <w:rStyle w:val="Appelnotedebasdep"/>
          <w:rFonts w:ascii="Simplified Arabic" w:hAnsi="Simplified Arabic" w:cs="Simplified Arabic"/>
          <w:sz w:val="28"/>
          <w:szCs w:val="28"/>
          <w:rtl/>
          <w:lang w:bidi="ar-DZ"/>
        </w:rPr>
        <w:footnoteReference w:id="5"/>
      </w:r>
      <w:r w:rsidR="00AE6FB0">
        <w:rPr>
          <w:rFonts w:ascii="Simplified Arabic" w:hAnsi="Simplified Arabic" w:cs="Simplified Arabic" w:hint="cs"/>
          <w:sz w:val="28"/>
          <w:szCs w:val="28"/>
          <w:rtl/>
          <w:lang w:bidi="ar-DZ"/>
        </w:rPr>
        <w:t xml:space="preserve"> . </w:t>
      </w:r>
    </w:p>
    <w:p w:rsidR="00EE7ADC" w:rsidRPr="00724359" w:rsidRDefault="00AE6FB0" w:rsidP="00254590">
      <w:pPr>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لذلك يمكن القول أن السلطات العمومية ، آنذاك ، كانت مجبرة في ظل الإمكانيات والأهداف المبرمجة للمدى القصير على تأسيس البنية التحتية للبحث العلمي .</w:t>
      </w:r>
    </w:p>
    <w:p w:rsidR="003D7648" w:rsidRPr="003D7648" w:rsidRDefault="00AE6FB0" w:rsidP="00EE7ADC">
      <w:pPr>
        <w:jc w:val="both"/>
        <w:rPr>
          <w:rFonts w:ascii="Simplified Arabic" w:hAnsi="Simplified Arabic" w:cs="Simplified Arabic"/>
          <w:b/>
          <w:bCs/>
          <w:sz w:val="28"/>
          <w:szCs w:val="28"/>
          <w:u w:val="single"/>
          <w:rtl/>
          <w:lang w:bidi="ar-DZ"/>
        </w:rPr>
      </w:pPr>
      <w:r>
        <w:rPr>
          <w:rFonts w:ascii="Simplified Arabic" w:hAnsi="Simplified Arabic" w:cs="Simplified Arabic" w:hint="cs"/>
          <w:b/>
          <w:bCs/>
          <w:sz w:val="28"/>
          <w:szCs w:val="28"/>
          <w:u w:val="single"/>
          <w:rtl/>
          <w:lang w:bidi="ar-DZ"/>
        </w:rPr>
        <w:t>2-</w:t>
      </w:r>
      <w:r w:rsidR="00EE7ADC">
        <w:rPr>
          <w:rFonts w:ascii="Simplified Arabic" w:hAnsi="Simplified Arabic" w:cs="Simplified Arabic" w:hint="cs"/>
          <w:b/>
          <w:bCs/>
          <w:sz w:val="28"/>
          <w:szCs w:val="28"/>
          <w:u w:val="single"/>
          <w:rtl/>
          <w:lang w:bidi="ar-DZ"/>
        </w:rPr>
        <w:t xml:space="preserve"> إنشاء البُنى التحتية للبحث العلمي :</w:t>
      </w:r>
      <w:r w:rsidR="003D7648" w:rsidRPr="003D7648">
        <w:rPr>
          <w:rFonts w:ascii="Simplified Arabic" w:hAnsi="Simplified Arabic" w:cs="Simplified Arabic" w:hint="cs"/>
          <w:b/>
          <w:bCs/>
          <w:sz w:val="28"/>
          <w:szCs w:val="28"/>
          <w:u w:val="single"/>
          <w:rtl/>
          <w:lang w:bidi="ar-DZ"/>
        </w:rPr>
        <w:t xml:space="preserve"> </w:t>
      </w:r>
    </w:p>
    <w:p w:rsidR="00BC359E" w:rsidRDefault="00BC359E" w:rsidP="003D7648">
      <w:pPr>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أول ما يمكن الإشارة إليه أنه</w:t>
      </w:r>
      <w:r w:rsidR="00064F8C">
        <w:rPr>
          <w:rFonts w:ascii="Simplified Arabic" w:hAnsi="Simplified Arabic" w:cs="Simplified Arabic" w:hint="cs"/>
          <w:sz w:val="28"/>
          <w:szCs w:val="28"/>
          <w:rtl/>
          <w:lang w:bidi="ar-DZ"/>
        </w:rPr>
        <w:t xml:space="preserve"> ، وعقب الاستقلال ، لم يتم تنظيم مجال البحث العلمي بتشريعات خاصة </w:t>
      </w:r>
      <w:r w:rsidR="001C4967">
        <w:rPr>
          <w:rFonts w:ascii="Simplified Arabic" w:hAnsi="Simplified Arabic" w:cs="Simplified Arabic" w:hint="cs"/>
          <w:sz w:val="28"/>
          <w:szCs w:val="28"/>
          <w:rtl/>
          <w:lang w:bidi="ar-DZ"/>
        </w:rPr>
        <w:t xml:space="preserve">مثلما هو الأمر عليه في الدول الغربية نظرا لسيادة فكرة التخطيط التي طبعت المشهد آنذاك ؛ حيث بدأ وضع المخططات الوطنية منذ سنة 1967 بدءا بالمخطط الثلاثي الأول ( 1967-1969 ) ، ثم المخطط الرباعي الأول ( 1970-1973 ) الذي استحدث وزارة للتعليم العالي والبحث العلمي لكن بدون </w:t>
      </w:r>
      <w:r>
        <w:rPr>
          <w:rFonts w:ascii="Simplified Arabic" w:hAnsi="Simplified Arabic" w:cs="Simplified Arabic" w:hint="cs"/>
          <w:sz w:val="28"/>
          <w:szCs w:val="28"/>
          <w:rtl/>
          <w:lang w:bidi="ar-DZ"/>
        </w:rPr>
        <w:lastRenderedPageBreak/>
        <w:t xml:space="preserve">رؤية قانونية شاملة </w:t>
      </w:r>
      <w:r w:rsidR="003D7648">
        <w:rPr>
          <w:rFonts w:ascii="Simplified Arabic" w:hAnsi="Simplified Arabic" w:cs="Simplified Arabic" w:hint="cs"/>
          <w:sz w:val="28"/>
          <w:szCs w:val="28"/>
          <w:rtl/>
          <w:lang w:bidi="ar-DZ"/>
        </w:rPr>
        <w:t xml:space="preserve">للبحث العلمي </w:t>
      </w:r>
      <w:r>
        <w:rPr>
          <w:rFonts w:ascii="Simplified Arabic" w:hAnsi="Simplified Arabic" w:cs="Simplified Arabic" w:hint="cs"/>
          <w:sz w:val="28"/>
          <w:szCs w:val="28"/>
          <w:rtl/>
          <w:lang w:bidi="ar-DZ"/>
        </w:rPr>
        <w:t>رغم استحداث المجلس الوطني للبحث سنة 1971 الذي تولى تحديد توجهات البحث العلمي والمخطط الوطني للبحث .</w:t>
      </w:r>
    </w:p>
    <w:p w:rsidR="003D7648" w:rsidRDefault="00C5748B" w:rsidP="00072B57">
      <w:pPr>
        <w:jc w:val="both"/>
        <w:rPr>
          <w:rFonts w:ascii="Simplified Arabic" w:hAnsi="Simplified Arabic" w:cs="Simplified Arabic"/>
          <w:sz w:val="28"/>
          <w:szCs w:val="28"/>
          <w:rtl/>
        </w:rPr>
      </w:pPr>
      <w:r>
        <w:rPr>
          <w:rFonts w:ascii="Simplified Arabic" w:hAnsi="Simplified Arabic" w:cs="Simplified Arabic" w:hint="cs"/>
          <w:sz w:val="28"/>
          <w:szCs w:val="28"/>
          <w:rtl/>
          <w:lang w:bidi="ar-DZ"/>
        </w:rPr>
        <w:t xml:space="preserve">وقد تم تنفيذ العديد من برامج البحث العلمي استنادا </w:t>
      </w:r>
      <w:r w:rsidR="00C17FBA">
        <w:rPr>
          <w:rFonts w:ascii="Simplified Arabic" w:hAnsi="Simplified Arabic" w:cs="Simplified Arabic" w:hint="cs"/>
          <w:sz w:val="28"/>
          <w:szCs w:val="28"/>
          <w:rtl/>
          <w:lang w:bidi="ar-DZ"/>
        </w:rPr>
        <w:t>إلى</w:t>
      </w:r>
      <w:r>
        <w:rPr>
          <w:rFonts w:ascii="Simplified Arabic" w:hAnsi="Simplified Arabic" w:cs="Simplified Arabic" w:hint="cs"/>
          <w:sz w:val="28"/>
          <w:szCs w:val="28"/>
          <w:rtl/>
          <w:lang w:bidi="ar-DZ"/>
        </w:rPr>
        <w:t xml:space="preserve"> اتفاقيات دولية أهمها ما تم في إطار البروتوكول الجزائري الفرنسي الذي امتد لأربع سنوات ( من 1968 </w:t>
      </w:r>
      <w:r w:rsidR="00C17FBA">
        <w:rPr>
          <w:rFonts w:ascii="Simplified Arabic" w:hAnsi="Simplified Arabic" w:cs="Simplified Arabic" w:hint="cs"/>
          <w:sz w:val="28"/>
          <w:szCs w:val="28"/>
          <w:rtl/>
          <w:lang w:bidi="ar-DZ"/>
        </w:rPr>
        <w:t>إلى</w:t>
      </w:r>
      <w:r>
        <w:rPr>
          <w:rFonts w:ascii="Simplified Arabic" w:hAnsi="Simplified Arabic" w:cs="Simplified Arabic" w:hint="cs"/>
          <w:sz w:val="28"/>
          <w:szCs w:val="28"/>
          <w:rtl/>
          <w:lang w:bidi="ar-DZ"/>
        </w:rPr>
        <w:t xml:space="preserve"> 1971 ) </w:t>
      </w:r>
      <w:r w:rsidR="00C17FBA">
        <w:rPr>
          <w:rFonts w:ascii="Simplified Arabic" w:hAnsi="Simplified Arabic" w:cs="Simplified Arabic" w:hint="cs"/>
          <w:sz w:val="28"/>
          <w:szCs w:val="28"/>
          <w:rtl/>
          <w:lang w:bidi="ar-DZ"/>
        </w:rPr>
        <w:t xml:space="preserve">، </w:t>
      </w:r>
      <w:r w:rsidR="00C17FBA" w:rsidRPr="00C17FBA">
        <w:rPr>
          <w:rFonts w:ascii="Simplified Arabic" w:hAnsi="Simplified Arabic" w:cs="Simplified Arabic"/>
          <w:sz w:val="28"/>
          <w:szCs w:val="28"/>
          <w:rtl/>
        </w:rPr>
        <w:t xml:space="preserve">المعروف باسم </w:t>
      </w:r>
      <w:r w:rsidR="00DC42EA">
        <w:rPr>
          <w:rFonts w:ascii="Simplified Arabic" w:hAnsi="Simplified Arabic" w:cs="Simplified Arabic" w:hint="cs"/>
          <w:sz w:val="28"/>
          <w:szCs w:val="28"/>
          <w:rtl/>
          <w:lang w:bidi="ar-DZ"/>
        </w:rPr>
        <w:t xml:space="preserve">" </w:t>
      </w:r>
      <w:r w:rsidR="00C17FBA" w:rsidRPr="00C17FBA">
        <w:rPr>
          <w:rFonts w:ascii="Simplified Arabic" w:hAnsi="Simplified Arabic" w:cs="Simplified Arabic" w:hint="cs"/>
          <w:sz w:val="28"/>
          <w:szCs w:val="28"/>
          <w:rtl/>
        </w:rPr>
        <w:t>اتفاقي</w:t>
      </w:r>
      <w:r w:rsidR="00C17FBA" w:rsidRPr="00C17FBA">
        <w:rPr>
          <w:rFonts w:ascii="Simplified Arabic" w:hAnsi="Simplified Arabic" w:cs="Simplified Arabic" w:hint="eastAsia"/>
          <w:sz w:val="28"/>
          <w:szCs w:val="28"/>
          <w:rtl/>
        </w:rPr>
        <w:t>ة</w:t>
      </w:r>
      <w:r w:rsidR="00C17FBA" w:rsidRPr="00C17FBA">
        <w:rPr>
          <w:rFonts w:ascii="Simplified Arabic" w:hAnsi="Simplified Arabic" w:cs="Simplified Arabic"/>
          <w:sz w:val="28"/>
          <w:szCs w:val="28"/>
          <w:rtl/>
        </w:rPr>
        <w:t xml:space="preserve"> تنقل الأشخاص والهجرة والإقامة والعمل</w:t>
      </w:r>
      <w:r w:rsidR="00C17FBA">
        <w:rPr>
          <w:rFonts w:ascii="Simplified Arabic" w:hAnsi="Simplified Arabic" w:cs="Simplified Arabic" w:hint="cs"/>
          <w:sz w:val="28"/>
          <w:szCs w:val="28"/>
          <w:rtl/>
          <w:lang w:bidi="ar-DZ"/>
        </w:rPr>
        <w:t>"</w:t>
      </w:r>
      <w:r w:rsidR="009435B5">
        <w:rPr>
          <w:rFonts w:ascii="Simplified Arabic" w:hAnsi="Simplified Arabic" w:cs="Simplified Arabic" w:hint="cs"/>
          <w:sz w:val="28"/>
          <w:szCs w:val="28"/>
          <w:rtl/>
          <w:lang w:bidi="ar-DZ"/>
        </w:rPr>
        <w:t xml:space="preserve"> حيث</w:t>
      </w:r>
      <w:r w:rsidR="00C17FBA">
        <w:rPr>
          <w:rFonts w:ascii="Simplified Arabic" w:hAnsi="Simplified Arabic" w:cs="Simplified Arabic" w:hint="cs"/>
          <w:sz w:val="28"/>
          <w:szCs w:val="28"/>
          <w:rtl/>
          <w:lang w:bidi="ar-DZ"/>
        </w:rPr>
        <w:t xml:space="preserve"> </w:t>
      </w:r>
      <w:r w:rsidR="009435B5">
        <w:rPr>
          <w:rFonts w:ascii="Simplified Arabic" w:hAnsi="Simplified Arabic" w:cs="Simplified Arabic" w:hint="cs"/>
          <w:sz w:val="28"/>
          <w:szCs w:val="28"/>
          <w:rtl/>
        </w:rPr>
        <w:t>تُ</w:t>
      </w:r>
      <w:r w:rsidR="009435B5" w:rsidRPr="009435B5">
        <w:rPr>
          <w:rFonts w:ascii="Simplified Arabic" w:hAnsi="Simplified Arabic" w:cs="Simplified Arabic"/>
          <w:sz w:val="28"/>
          <w:szCs w:val="28"/>
          <w:rtl/>
        </w:rPr>
        <w:t>عدّ مرجعًا قانونيًا رئيسيًا في العلاقات الجزائرية الفرنسية</w:t>
      </w:r>
      <w:r w:rsidR="00072B57">
        <w:rPr>
          <w:rStyle w:val="Appelnotedebasdep"/>
          <w:rFonts w:ascii="Simplified Arabic" w:hAnsi="Simplified Arabic" w:cs="Simplified Arabic"/>
          <w:sz w:val="28"/>
          <w:szCs w:val="28"/>
          <w:rtl/>
        </w:rPr>
        <w:footnoteReference w:id="6"/>
      </w:r>
      <w:r w:rsidR="009435B5" w:rsidRPr="009435B5">
        <w:rPr>
          <w:rFonts w:ascii="Simplified Arabic" w:hAnsi="Simplified Arabic" w:cs="Simplified Arabic"/>
          <w:sz w:val="28"/>
          <w:szCs w:val="28"/>
          <w:rtl/>
        </w:rPr>
        <w:t>، رغم تعديله عدة مرات لاحقًا</w:t>
      </w:r>
      <w:r w:rsidR="009435B5">
        <w:rPr>
          <w:rFonts w:ascii="Simplified Arabic" w:hAnsi="Simplified Arabic" w:cs="Simplified Arabic" w:hint="cs"/>
          <w:sz w:val="28"/>
          <w:szCs w:val="28"/>
          <w:rtl/>
        </w:rPr>
        <w:t xml:space="preserve"> </w:t>
      </w:r>
      <w:r w:rsidR="009435B5">
        <w:rPr>
          <w:rFonts w:ascii="Simplified Arabic" w:hAnsi="Simplified Arabic" w:cs="Simplified Arabic" w:hint="cs"/>
          <w:sz w:val="28"/>
          <w:szCs w:val="28"/>
          <w:rtl/>
          <w:lang w:bidi="ar-DZ"/>
        </w:rPr>
        <w:t>بهدف</w:t>
      </w:r>
      <w:r w:rsidR="00C17FBA">
        <w:rPr>
          <w:rFonts w:ascii="Simplified Arabic" w:hAnsi="Simplified Arabic" w:cs="Simplified Arabic" w:hint="cs"/>
          <w:sz w:val="28"/>
          <w:szCs w:val="28"/>
          <w:rtl/>
        </w:rPr>
        <w:t xml:space="preserve"> ت</w:t>
      </w:r>
      <w:r w:rsidR="00C17FBA" w:rsidRPr="00C17FBA">
        <w:rPr>
          <w:rFonts w:ascii="Simplified Arabic" w:hAnsi="Simplified Arabic" w:cs="Simplified Arabic"/>
          <w:sz w:val="28"/>
          <w:szCs w:val="28"/>
          <w:rtl/>
        </w:rPr>
        <w:t>نظيم التعاون في المجالات التعليمية والعلمية والتقنية</w:t>
      </w:r>
      <w:r w:rsidR="00C17FBA">
        <w:rPr>
          <w:rFonts w:ascii="Simplified Arabic" w:hAnsi="Simplified Arabic" w:cs="Simplified Arabic" w:hint="cs"/>
          <w:sz w:val="28"/>
          <w:szCs w:val="28"/>
          <w:rtl/>
        </w:rPr>
        <w:t xml:space="preserve"> عن طريق </w:t>
      </w:r>
      <w:r w:rsidR="00C17FBA" w:rsidRPr="00C17FBA">
        <w:rPr>
          <w:rFonts w:ascii="Simplified Arabic" w:hAnsi="Simplified Arabic" w:cs="Simplified Arabic"/>
          <w:sz w:val="28"/>
          <w:szCs w:val="28"/>
          <w:rtl/>
        </w:rPr>
        <w:t>دعم تبادل الأساتذة والباحثين</w:t>
      </w:r>
      <w:r w:rsidR="00C17FBA">
        <w:rPr>
          <w:rFonts w:ascii="Simplified Arabic" w:hAnsi="Simplified Arabic" w:cs="Simplified Arabic" w:hint="cs"/>
          <w:sz w:val="28"/>
          <w:szCs w:val="28"/>
          <w:rtl/>
        </w:rPr>
        <w:t xml:space="preserve"> </w:t>
      </w:r>
      <w:r w:rsidR="00C17FBA" w:rsidRPr="00C17FBA">
        <w:rPr>
          <w:rFonts w:ascii="Simplified Arabic" w:hAnsi="Simplified Arabic" w:cs="Simplified Arabic"/>
          <w:sz w:val="28"/>
          <w:szCs w:val="28"/>
          <w:rtl/>
        </w:rPr>
        <w:t>، وإنشاء مراكز للتكوين والتدريب</w:t>
      </w:r>
      <w:r w:rsidR="00072B57">
        <w:rPr>
          <w:rFonts w:ascii="Simplified Arabic" w:hAnsi="Simplified Arabic" w:cs="Simplified Arabic" w:hint="cs"/>
          <w:sz w:val="28"/>
          <w:szCs w:val="28"/>
          <w:rtl/>
        </w:rPr>
        <w:t xml:space="preserve"> ، وفي هذا الصدد نظًم الباب الرابع من الاتفاقية إقامة الطلبة الجزائريين بفرنسا المسجلين في مؤسسات التعليم العالي الفرنسية .</w:t>
      </w:r>
    </w:p>
    <w:p w:rsidR="00072B57" w:rsidRDefault="00532007" w:rsidP="00AE6FB0">
      <w:pPr>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وقصد ضمان الاستقلالية في مجال البحث العلمي في ظل </w:t>
      </w:r>
      <w:r w:rsidR="00AE6FB0">
        <w:rPr>
          <w:rFonts w:ascii="Simplified Arabic" w:hAnsi="Simplified Arabic" w:cs="Simplified Arabic" w:hint="cs"/>
          <w:sz w:val="28"/>
          <w:szCs w:val="28"/>
          <w:rtl/>
        </w:rPr>
        <w:t>إنشاء</w:t>
      </w:r>
      <w:r>
        <w:rPr>
          <w:rFonts w:ascii="Simplified Arabic" w:hAnsi="Simplified Arabic" w:cs="Simplified Arabic" w:hint="cs"/>
          <w:sz w:val="28"/>
          <w:szCs w:val="28"/>
          <w:rtl/>
        </w:rPr>
        <w:t xml:space="preserve"> ثلاث جامعات فقط ( الجزائر ، وهران 1966 ، قسنطينة 1967) تم </w:t>
      </w:r>
      <w:r w:rsidR="00893926">
        <w:rPr>
          <w:rFonts w:ascii="Simplified Arabic" w:hAnsi="Simplified Arabic" w:cs="Simplified Arabic" w:hint="cs"/>
          <w:sz w:val="28"/>
          <w:szCs w:val="28"/>
          <w:rtl/>
        </w:rPr>
        <w:t>إنشاء</w:t>
      </w:r>
      <w:r>
        <w:rPr>
          <w:rFonts w:ascii="Simplified Arabic" w:hAnsi="Simplified Arabic" w:cs="Simplified Arabic" w:hint="cs"/>
          <w:sz w:val="28"/>
          <w:szCs w:val="28"/>
          <w:rtl/>
        </w:rPr>
        <w:t xml:space="preserve"> المجلس الوطني للبحث الذي </w:t>
      </w:r>
      <w:r w:rsidRPr="00532007">
        <w:rPr>
          <w:rFonts w:ascii="Simplified Arabic" w:hAnsi="Simplified Arabic" w:cs="Simplified Arabic"/>
          <w:sz w:val="28"/>
          <w:szCs w:val="28"/>
          <w:rtl/>
        </w:rPr>
        <w:t xml:space="preserve">أوكلت له مهمة الجمع بين الباحثين والجامعيين في كل الاختصاصات والقطاعات التي يعنيها البحث العلمي وتنمية التعاون العلمي بينهم، </w:t>
      </w:r>
      <w:r>
        <w:rPr>
          <w:rFonts w:ascii="Simplified Arabic" w:hAnsi="Simplified Arabic" w:cs="Simplified Arabic" w:hint="cs"/>
          <w:sz w:val="28"/>
          <w:szCs w:val="28"/>
          <w:rtl/>
        </w:rPr>
        <w:t>وتم</w:t>
      </w:r>
      <w:r w:rsidRPr="00532007">
        <w:rPr>
          <w:rFonts w:ascii="Simplified Arabic" w:hAnsi="Simplified Arabic" w:cs="Simplified Arabic"/>
          <w:sz w:val="28"/>
          <w:szCs w:val="28"/>
          <w:rtl/>
        </w:rPr>
        <w:t xml:space="preserve"> دعم هذا الجهاز بالمنظمة الوطنية للبحث العلمي التي أنشأت إثر المرسوم الوزاري في 01/02/ 1974 لكي تعوض هيئة التعاون العلمي الجزائري الفرنسية المنحلة</w:t>
      </w:r>
      <w:r w:rsidR="00893926">
        <w:rPr>
          <w:rFonts w:ascii="Simplified Arabic" w:hAnsi="Simplified Arabic" w:cs="Simplified Arabic" w:hint="cs"/>
          <w:sz w:val="28"/>
          <w:szCs w:val="28"/>
          <w:rtl/>
        </w:rPr>
        <w:t xml:space="preserve"> ،</w:t>
      </w:r>
      <w:r w:rsidRPr="00532007">
        <w:rPr>
          <w:rFonts w:ascii="Simplified Arabic" w:hAnsi="Simplified Arabic" w:cs="Simplified Arabic"/>
          <w:sz w:val="28"/>
          <w:szCs w:val="28"/>
          <w:rtl/>
        </w:rPr>
        <w:t xml:space="preserve"> بهذه الخطوة</w:t>
      </w:r>
      <w:r w:rsidR="00893926">
        <w:rPr>
          <w:rFonts w:ascii="Simplified Arabic" w:hAnsi="Simplified Arabic" w:cs="Simplified Arabic" w:hint="cs"/>
          <w:sz w:val="28"/>
          <w:szCs w:val="28"/>
          <w:rtl/>
        </w:rPr>
        <w:t xml:space="preserve"> </w:t>
      </w:r>
      <w:r w:rsidRPr="00532007">
        <w:rPr>
          <w:rFonts w:ascii="Simplified Arabic" w:hAnsi="Simplified Arabic" w:cs="Simplified Arabic"/>
          <w:sz w:val="28"/>
          <w:szCs w:val="28"/>
          <w:rtl/>
        </w:rPr>
        <w:t>، أخذت الجزائر تحاول التنصل من التبعية الفرنسية في مجال البحث العلمي فجمعت الباحثين لكي يتبادلوا وجهات النظر وتتكاثف الجهود</w:t>
      </w:r>
      <w:r w:rsidR="00893926">
        <w:rPr>
          <w:rFonts w:ascii="Simplified Arabic" w:hAnsi="Simplified Arabic" w:cs="Simplified Arabic" w:hint="cs"/>
          <w:sz w:val="28"/>
          <w:szCs w:val="28"/>
          <w:rtl/>
        </w:rPr>
        <w:t xml:space="preserve"> </w:t>
      </w:r>
      <w:r w:rsidRPr="00532007">
        <w:rPr>
          <w:rFonts w:ascii="Simplified Arabic" w:hAnsi="Simplified Arabic" w:cs="Simplified Arabic"/>
          <w:sz w:val="28"/>
          <w:szCs w:val="28"/>
          <w:rtl/>
        </w:rPr>
        <w:t>، فتؤسس بذلك مرحلة البحث العلمي فيما بعد</w:t>
      </w:r>
      <w:r>
        <w:rPr>
          <w:rFonts w:ascii="Simplified Arabic" w:hAnsi="Simplified Arabic" w:cs="Simplified Arabic" w:hint="cs"/>
          <w:sz w:val="28"/>
          <w:szCs w:val="28"/>
          <w:rtl/>
        </w:rPr>
        <w:t xml:space="preserve"> </w:t>
      </w:r>
      <w:r w:rsidR="00AE6FB0">
        <w:rPr>
          <w:rFonts w:ascii="Simplified Arabic" w:hAnsi="Simplified Arabic" w:cs="Simplified Arabic" w:hint="cs"/>
          <w:sz w:val="28"/>
          <w:szCs w:val="28"/>
          <w:rtl/>
        </w:rPr>
        <w:t>ذلك .</w:t>
      </w:r>
    </w:p>
    <w:p w:rsidR="006D754B" w:rsidRDefault="006D754B" w:rsidP="00AE6FB0">
      <w:pPr>
        <w:jc w:val="both"/>
        <w:rPr>
          <w:rFonts w:ascii="Simplified Arabic" w:hAnsi="Simplified Arabic" w:cs="Simplified Arabic"/>
          <w:sz w:val="28"/>
          <w:szCs w:val="28"/>
          <w:rtl/>
        </w:rPr>
      </w:pPr>
      <w:r>
        <w:rPr>
          <w:rFonts w:ascii="Simplified Arabic" w:hAnsi="Simplified Arabic" w:cs="Simplified Arabic" w:hint="cs"/>
          <w:sz w:val="28"/>
          <w:szCs w:val="28"/>
          <w:rtl/>
        </w:rPr>
        <w:t>وبين إقامة الهياكل القاعدية للتعليم العالي والبحث العلمي وتأطيرها بدأت الدولة ، منذ إنشاء وزارة خاصة بالبحث العلمي في التفكير لوضع الإطار القانوني الشامل الذي ينظم عملية البحث العلمي .</w:t>
      </w:r>
    </w:p>
    <w:p w:rsidR="00EB6EBB" w:rsidRDefault="006D754B" w:rsidP="006D754B">
      <w:pPr>
        <w:jc w:val="both"/>
        <w:rPr>
          <w:rFonts w:ascii="Simplified Arabic" w:hAnsi="Simplified Arabic" w:cs="Simplified Arabic"/>
          <w:sz w:val="28"/>
          <w:szCs w:val="28"/>
          <w:rtl/>
          <w:lang w:val="fr-FR" w:bidi="ar-DZ"/>
        </w:rPr>
      </w:pPr>
      <w:r>
        <w:rPr>
          <w:rFonts w:ascii="Simplified Arabic" w:hAnsi="Simplified Arabic" w:cs="Simplified Arabic" w:hint="cs"/>
          <w:sz w:val="28"/>
          <w:szCs w:val="28"/>
          <w:rtl/>
        </w:rPr>
        <w:t xml:space="preserve">فوجود </w:t>
      </w:r>
      <w:r w:rsidR="006B72E4">
        <w:rPr>
          <w:rFonts w:ascii="Simplified Arabic" w:hAnsi="Simplified Arabic" w:cs="Simplified Arabic" w:hint="cs"/>
          <w:sz w:val="28"/>
          <w:szCs w:val="28"/>
          <w:rtl/>
        </w:rPr>
        <w:t>التشريعات</w:t>
      </w:r>
      <w:r w:rsidR="008F39F8">
        <w:rPr>
          <w:rFonts w:ascii="Simplified Arabic" w:hAnsi="Simplified Arabic" w:cs="Simplified Arabic" w:hint="cs"/>
          <w:sz w:val="28"/>
          <w:szCs w:val="28"/>
          <w:rtl/>
        </w:rPr>
        <w:t xml:space="preserve"> والتعليمات</w:t>
      </w:r>
      <w:r w:rsidR="006B72E4">
        <w:rPr>
          <w:rFonts w:ascii="Simplified Arabic" w:hAnsi="Simplified Arabic" w:cs="Simplified Arabic" w:hint="cs"/>
          <w:sz w:val="28"/>
          <w:szCs w:val="28"/>
          <w:rtl/>
        </w:rPr>
        <w:t xml:space="preserve"> المنظمة لقطاع التعليم الجامعي والبحث العلمي بمثابة</w:t>
      </w:r>
      <w:r w:rsidR="00EB6EBB">
        <w:rPr>
          <w:rFonts w:ascii="Simplified Arabic" w:hAnsi="Simplified Arabic" w:cs="Simplified Arabic" w:hint="cs"/>
          <w:sz w:val="28"/>
          <w:szCs w:val="28"/>
          <w:rtl/>
        </w:rPr>
        <w:t xml:space="preserve"> </w:t>
      </w:r>
      <w:r w:rsidR="00EB6EBB" w:rsidRPr="00EB6EBB">
        <w:rPr>
          <w:rFonts w:ascii="Simplified Arabic" w:hAnsi="Simplified Arabic" w:cs="Simplified Arabic"/>
          <w:sz w:val="28"/>
          <w:szCs w:val="28"/>
          <w:rtl/>
        </w:rPr>
        <w:t xml:space="preserve">البنية الفوقية للبحث العلمي </w:t>
      </w:r>
      <w:r w:rsidR="006B72E4">
        <w:rPr>
          <w:rFonts w:ascii="Simplified Arabic" w:hAnsi="Simplified Arabic" w:cs="Simplified Arabic" w:hint="cs"/>
          <w:sz w:val="28"/>
          <w:szCs w:val="28"/>
          <w:rtl/>
        </w:rPr>
        <w:t>، ف</w:t>
      </w:r>
      <w:r w:rsidR="00EB6EBB" w:rsidRPr="00EB6EBB">
        <w:rPr>
          <w:rFonts w:ascii="Simplified Arabic" w:hAnsi="Simplified Arabic" w:cs="Simplified Arabic"/>
          <w:sz w:val="28"/>
          <w:szCs w:val="28"/>
          <w:rtl/>
        </w:rPr>
        <w:t>هي الإطار الفكري وال</w:t>
      </w:r>
      <w:r w:rsidR="006B72E4">
        <w:rPr>
          <w:rFonts w:ascii="Simplified Arabic" w:hAnsi="Simplified Arabic" w:cs="Simplified Arabic" w:hint="cs"/>
          <w:sz w:val="28"/>
          <w:szCs w:val="28"/>
          <w:rtl/>
        </w:rPr>
        <w:t>قانوني</w:t>
      </w:r>
      <w:r w:rsidR="00EB6EBB" w:rsidRPr="00EB6EBB">
        <w:rPr>
          <w:rFonts w:ascii="Simplified Arabic" w:hAnsi="Simplified Arabic" w:cs="Simplified Arabic"/>
          <w:sz w:val="28"/>
          <w:szCs w:val="28"/>
          <w:rtl/>
        </w:rPr>
        <w:t xml:space="preserve"> الذي يوجّه ويضبط عملية البحث </w:t>
      </w:r>
      <w:r w:rsidR="00EB6EBB">
        <w:rPr>
          <w:rFonts w:ascii="Simplified Arabic" w:hAnsi="Simplified Arabic" w:cs="Simplified Arabic" w:hint="cs"/>
          <w:sz w:val="28"/>
          <w:szCs w:val="28"/>
          <w:rtl/>
          <w:lang w:bidi="ar-DZ"/>
        </w:rPr>
        <w:t xml:space="preserve">العلمي </w:t>
      </w:r>
      <w:r w:rsidR="00EB6EBB">
        <w:rPr>
          <w:rFonts w:ascii="Simplified Arabic" w:hAnsi="Simplified Arabic" w:cs="Simplified Arabic" w:hint="cs"/>
          <w:sz w:val="28"/>
          <w:szCs w:val="28"/>
          <w:rtl/>
        </w:rPr>
        <w:t>، و</w:t>
      </w:r>
      <w:r w:rsidR="00EB6EBB" w:rsidRPr="00EB6EBB">
        <w:rPr>
          <w:rFonts w:ascii="Simplified Arabic" w:hAnsi="Simplified Arabic" w:cs="Simplified Arabic"/>
          <w:sz w:val="28"/>
          <w:szCs w:val="28"/>
          <w:rtl/>
        </w:rPr>
        <w:t>بعبارة أخرى، إذا كانت البنية التحتية تمثل الوسائل والأدوات التي يقوم عليها البحث (ال</w:t>
      </w:r>
      <w:r w:rsidR="00EB6EBB">
        <w:rPr>
          <w:rFonts w:ascii="Simplified Arabic" w:hAnsi="Simplified Arabic" w:cs="Simplified Arabic" w:hint="cs"/>
          <w:sz w:val="28"/>
          <w:szCs w:val="28"/>
          <w:rtl/>
        </w:rPr>
        <w:t xml:space="preserve">جامعات </w:t>
      </w:r>
      <w:r w:rsidR="00EB6EBB" w:rsidRPr="00EB6EBB">
        <w:rPr>
          <w:rFonts w:ascii="Simplified Arabic" w:hAnsi="Simplified Arabic" w:cs="Simplified Arabic"/>
          <w:sz w:val="28"/>
          <w:szCs w:val="28"/>
          <w:rtl/>
        </w:rPr>
        <w:t>، الباحث</w:t>
      </w:r>
      <w:r w:rsidR="00EB6EBB">
        <w:rPr>
          <w:rFonts w:ascii="Simplified Arabic" w:hAnsi="Simplified Arabic" w:cs="Simplified Arabic" w:hint="cs"/>
          <w:sz w:val="28"/>
          <w:szCs w:val="28"/>
          <w:rtl/>
        </w:rPr>
        <w:t>ي</w:t>
      </w:r>
      <w:r w:rsidR="00EB6EBB" w:rsidRPr="00EB6EBB">
        <w:rPr>
          <w:rFonts w:ascii="Simplified Arabic" w:hAnsi="Simplified Arabic" w:cs="Simplified Arabic"/>
          <w:sz w:val="28"/>
          <w:szCs w:val="28"/>
          <w:rtl/>
        </w:rPr>
        <w:t>ن، التجهيزات...)، فإن البنية الفوقية تمثل العقل والمنظومة الحاكمة التي تحدد الأهداف والسياسات والتوجهات</w:t>
      </w:r>
      <w:r w:rsidR="008F39F8">
        <w:rPr>
          <w:rFonts w:ascii="Simplified Arabic" w:hAnsi="Simplified Arabic" w:cs="Simplified Arabic"/>
          <w:sz w:val="28"/>
          <w:szCs w:val="28"/>
          <w:lang w:val="fr-FR" w:bidi="ar-DZ"/>
        </w:rPr>
        <w:t xml:space="preserve"> </w:t>
      </w:r>
      <w:r w:rsidR="008F39F8">
        <w:rPr>
          <w:rFonts w:ascii="Simplified Arabic" w:hAnsi="Simplified Arabic" w:cs="Simplified Arabic" w:hint="cs"/>
          <w:sz w:val="28"/>
          <w:szCs w:val="28"/>
          <w:rtl/>
          <w:lang w:val="fr-FR" w:bidi="ar-DZ"/>
        </w:rPr>
        <w:t xml:space="preserve"> التي تضعها السلطات العمومية كسياسة دولة في مجال التعليم العالي والبحث العلمي .</w:t>
      </w:r>
    </w:p>
    <w:p w:rsidR="008F39F8" w:rsidRDefault="008F39F8" w:rsidP="008F39F8">
      <w:pPr>
        <w:jc w:val="both"/>
        <w:rPr>
          <w:rFonts w:ascii="Simplified Arabic" w:hAnsi="Simplified Arabic" w:cs="Simplified Arabic"/>
          <w:sz w:val="28"/>
          <w:szCs w:val="28"/>
          <w:rtl/>
          <w:lang w:val="fr-FR" w:bidi="ar-DZ"/>
        </w:rPr>
      </w:pPr>
      <w:r>
        <w:rPr>
          <w:rFonts w:ascii="Simplified Arabic" w:hAnsi="Simplified Arabic" w:cs="Simplified Arabic" w:hint="cs"/>
          <w:sz w:val="28"/>
          <w:szCs w:val="28"/>
          <w:rtl/>
          <w:lang w:val="fr-FR" w:bidi="ar-DZ"/>
        </w:rPr>
        <w:lastRenderedPageBreak/>
        <w:t xml:space="preserve">ونظرا لعدم وضع أي نص قانوني ينظم نشاط البحث العلمي في الجزائر بعد استحداث وزارة التعليم العالي والبحث العلمي وفصلها عن وزارة التربية الوطنية في سنة 1971 ، فإن الوثائق المرجعية تتمثل في كتاب </w:t>
      </w:r>
      <w:r w:rsidR="004C74E1">
        <w:rPr>
          <w:rFonts w:ascii="Simplified Arabic" w:hAnsi="Simplified Arabic" w:cs="Simplified Arabic" w:hint="cs"/>
          <w:sz w:val="28"/>
          <w:szCs w:val="28"/>
          <w:rtl/>
          <w:lang w:val="fr-FR" w:bidi="ar-DZ"/>
        </w:rPr>
        <w:t>إصلاح</w:t>
      </w:r>
      <w:r>
        <w:rPr>
          <w:rFonts w:ascii="Simplified Arabic" w:hAnsi="Simplified Arabic" w:cs="Simplified Arabic" w:hint="cs"/>
          <w:sz w:val="28"/>
          <w:szCs w:val="28"/>
          <w:rtl/>
          <w:lang w:val="fr-FR" w:bidi="ar-DZ"/>
        </w:rPr>
        <w:t xml:space="preserve"> التعليم العالي الذي صدر عن وزارة التعليم العالي والبحث العلمي في سنة 1971 ، جاء فيه </w:t>
      </w:r>
      <w:r w:rsidR="004C74E1">
        <w:rPr>
          <w:rFonts w:ascii="Simplified Arabic" w:hAnsi="Simplified Arabic" w:cs="Simplified Arabic" w:hint="cs"/>
          <w:sz w:val="28"/>
          <w:szCs w:val="28"/>
          <w:rtl/>
          <w:lang w:val="fr-FR" w:bidi="ar-DZ"/>
        </w:rPr>
        <w:t>أن " الجامعة الجزائرية مطالبة بالقيام بعدة مهام ، وهي</w:t>
      </w:r>
      <w:r w:rsidR="004C74E1">
        <w:rPr>
          <w:rStyle w:val="Appelnotedebasdep"/>
          <w:rFonts w:ascii="Simplified Arabic" w:hAnsi="Simplified Arabic" w:cs="Simplified Arabic"/>
          <w:sz w:val="28"/>
          <w:szCs w:val="28"/>
          <w:rtl/>
          <w:lang w:val="fr-FR" w:bidi="ar-DZ"/>
        </w:rPr>
        <w:footnoteReference w:id="7"/>
      </w:r>
      <w:r w:rsidR="004C74E1">
        <w:rPr>
          <w:rFonts w:ascii="Simplified Arabic" w:hAnsi="Simplified Arabic" w:cs="Simplified Arabic" w:hint="cs"/>
          <w:sz w:val="28"/>
          <w:szCs w:val="28"/>
          <w:rtl/>
          <w:lang w:val="fr-FR" w:bidi="ar-DZ"/>
        </w:rPr>
        <w:t xml:space="preserve"> : </w:t>
      </w:r>
    </w:p>
    <w:p w:rsidR="004C74E1" w:rsidRDefault="004C74E1" w:rsidP="008F39F8">
      <w:pPr>
        <w:jc w:val="both"/>
        <w:rPr>
          <w:rFonts w:ascii="Simplified Arabic" w:hAnsi="Simplified Arabic" w:cs="Simplified Arabic"/>
          <w:sz w:val="28"/>
          <w:szCs w:val="28"/>
          <w:rtl/>
          <w:lang w:val="fr-FR" w:bidi="ar-DZ"/>
        </w:rPr>
      </w:pPr>
      <w:r>
        <w:rPr>
          <w:rFonts w:ascii="Simplified Arabic" w:hAnsi="Simplified Arabic" w:cs="Simplified Arabic" w:hint="cs"/>
          <w:sz w:val="28"/>
          <w:szCs w:val="28"/>
          <w:rtl/>
          <w:lang w:val="fr-FR" w:bidi="ar-DZ"/>
        </w:rPr>
        <w:t xml:space="preserve">- </w:t>
      </w:r>
      <w:r w:rsidR="00CA1AAB">
        <w:rPr>
          <w:rFonts w:ascii="Simplified Arabic" w:hAnsi="Simplified Arabic" w:cs="Simplified Arabic" w:hint="cs"/>
          <w:sz w:val="28"/>
          <w:szCs w:val="28"/>
          <w:rtl/>
          <w:lang w:val="fr-FR" w:bidi="ar-DZ"/>
        </w:rPr>
        <w:t>أن تقدم إطارات قادرة على تلبية متطلبات التنمية الاقتصادية في أسرع وقت ، بحيث تكون متمكنة من أن تقوم بالتعرف وتشخيص مشكلات التخلف المتنوعة ، وإيجاد حلول مناسبة لذلك .</w:t>
      </w:r>
    </w:p>
    <w:p w:rsidR="00CA1AAB" w:rsidRDefault="00CA1AAB" w:rsidP="008F39F8">
      <w:pPr>
        <w:jc w:val="both"/>
        <w:rPr>
          <w:rFonts w:ascii="Simplified Arabic" w:hAnsi="Simplified Arabic" w:cs="Simplified Arabic"/>
          <w:sz w:val="28"/>
          <w:szCs w:val="28"/>
          <w:rtl/>
          <w:lang w:val="fr-FR" w:bidi="ar-DZ"/>
        </w:rPr>
      </w:pPr>
      <w:r>
        <w:rPr>
          <w:rFonts w:ascii="Simplified Arabic" w:hAnsi="Simplified Arabic" w:cs="Simplified Arabic" w:hint="cs"/>
          <w:sz w:val="28"/>
          <w:szCs w:val="28"/>
          <w:rtl/>
          <w:lang w:val="fr-FR" w:bidi="ar-DZ"/>
        </w:rPr>
        <w:t>- أن تربط التعليم الجامعي بالحقائق الوطنية ، وتجعله يعالج مشكلات الحياة المختلفة ، وتوجيهه نحو الفروع التي يحتاجها الاقتصاد الوطني .</w:t>
      </w:r>
    </w:p>
    <w:p w:rsidR="006B72E4" w:rsidRDefault="00CA1AAB" w:rsidP="00CA1AAB">
      <w:pPr>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واستمر العمل لتحقيق هذه المهام لكن بدون إطار تشريعي شامل يحدد أولويات البحث العلمي ومرتكزاته وضوابطه بصفة عامة ، ما أدى لظهور مشروع استقلالية الجامعة لسنة 1990 الذي لم ير النور نظرا لعدم استقرار الوضع السياسي والاقتصادي والاجتماعي آنذاك ، وظهور العديد من الإشكاليات والمتناقضات ، وضعت الجامعة الجزائرية تحت ضغوط ، وأدى الى عدم استقرارها في مجالات التنظيم والتسيير ، فلم تستطع الإبقاء على مهامها بصفة فعالة ، ولم تستجب للمطالب الاجتماعية والاقتصادية المطروحة</w:t>
      </w:r>
      <w:r>
        <w:rPr>
          <w:rStyle w:val="Appelnotedebasdep"/>
          <w:rFonts w:ascii="Simplified Arabic" w:hAnsi="Simplified Arabic" w:cs="Simplified Arabic"/>
          <w:sz w:val="28"/>
          <w:szCs w:val="28"/>
          <w:rtl/>
          <w:lang w:bidi="ar-DZ"/>
        </w:rPr>
        <w:footnoteReference w:id="8"/>
      </w:r>
      <w:r>
        <w:rPr>
          <w:rFonts w:ascii="Simplified Arabic" w:hAnsi="Simplified Arabic" w:cs="Simplified Arabic" w:hint="cs"/>
          <w:sz w:val="28"/>
          <w:szCs w:val="28"/>
          <w:rtl/>
          <w:lang w:bidi="ar-DZ"/>
        </w:rPr>
        <w:t xml:space="preserve"> .  </w:t>
      </w:r>
    </w:p>
    <w:p w:rsidR="006B72E4" w:rsidRDefault="00E56D01" w:rsidP="006B72E4">
      <w:pPr>
        <w:jc w:val="both"/>
        <w:rPr>
          <w:rFonts w:ascii="Simplified Arabic" w:hAnsi="Simplified Arabic" w:cs="Simplified Arabic"/>
          <w:b/>
          <w:bCs/>
          <w:sz w:val="28"/>
          <w:szCs w:val="28"/>
          <w:u w:val="single"/>
          <w:rtl/>
          <w:lang w:bidi="ar-DZ"/>
        </w:rPr>
      </w:pPr>
      <w:r>
        <w:rPr>
          <w:rFonts w:ascii="Simplified Arabic" w:hAnsi="Simplified Arabic" w:cs="Simplified Arabic" w:hint="cs"/>
          <w:b/>
          <w:bCs/>
          <w:sz w:val="28"/>
          <w:szCs w:val="28"/>
          <w:u w:val="single"/>
          <w:rtl/>
          <w:lang w:bidi="ar-DZ"/>
        </w:rPr>
        <w:t>3- وضع إطار قانوني شامل للبحث العلمي :</w:t>
      </w:r>
    </w:p>
    <w:p w:rsidR="00293551" w:rsidRDefault="00DA042D" w:rsidP="00293551">
      <w:pPr>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نظرا لحالة عدم الاستقرار التي ميًزت منظومة البحث العلمي بين مرحلة الثمانينات والتسعينات ، والتي تجلًت في </w:t>
      </w:r>
      <w:r w:rsidR="00293551">
        <w:rPr>
          <w:rFonts w:ascii="Simplified Arabic" w:hAnsi="Simplified Arabic" w:cs="Simplified Arabic" w:hint="cs"/>
          <w:sz w:val="28"/>
          <w:szCs w:val="28"/>
          <w:rtl/>
          <w:lang w:bidi="ar-DZ"/>
        </w:rPr>
        <w:t xml:space="preserve">عدم استقرار هيئات ضبط البحث ، فمن </w:t>
      </w:r>
      <w:r w:rsidR="00F50C21">
        <w:rPr>
          <w:rFonts w:ascii="Simplified Arabic" w:hAnsi="Simplified Arabic" w:cs="Simplified Arabic" w:hint="cs"/>
          <w:sz w:val="28"/>
          <w:szCs w:val="28"/>
          <w:rtl/>
          <w:lang w:bidi="ar-DZ"/>
        </w:rPr>
        <w:t>إنشاء</w:t>
      </w:r>
      <w:r w:rsidR="00293551">
        <w:rPr>
          <w:rFonts w:ascii="Simplified Arabic" w:hAnsi="Simplified Arabic" w:cs="Simplified Arabic" w:hint="cs"/>
          <w:sz w:val="28"/>
          <w:szCs w:val="28"/>
          <w:rtl/>
          <w:lang w:bidi="ar-DZ"/>
        </w:rPr>
        <w:t xml:space="preserve"> الهيئة المؤقتة للبحث العلمي في 1973 </w:t>
      </w:r>
      <w:r w:rsidR="00F50C21">
        <w:rPr>
          <w:rFonts w:ascii="Simplified Arabic" w:hAnsi="Simplified Arabic" w:cs="Simplified Arabic" w:hint="cs"/>
          <w:sz w:val="28"/>
          <w:szCs w:val="28"/>
          <w:rtl/>
          <w:lang w:bidi="ar-DZ"/>
        </w:rPr>
        <w:t>إلى</w:t>
      </w:r>
      <w:r w:rsidR="00293551">
        <w:rPr>
          <w:rFonts w:ascii="Simplified Arabic" w:hAnsi="Simplified Arabic" w:cs="Simplified Arabic" w:hint="cs"/>
          <w:sz w:val="28"/>
          <w:szCs w:val="28"/>
          <w:rtl/>
          <w:lang w:bidi="ar-DZ"/>
        </w:rPr>
        <w:t xml:space="preserve"> المحافظة العليا للبحث في 1986 ، ثم الوزارة المنتدبة المكلفة بالبحث والتكنولوجيا 1990 ، فأمانة الدولة للبحث 1991 بدون إطار قانوني شامل يضمن التطبيق المنسجم لسياسة الدولة في مجال البحث العلمي خاصة مع تزايد عدد الطلبة الجامعيين والجامعات .</w:t>
      </w:r>
    </w:p>
    <w:p w:rsidR="00F50C21" w:rsidRDefault="00F50C21" w:rsidP="002315FE">
      <w:pPr>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واستجابة لذلك صدر القانون رقم 98-11 المؤرخ في 22 </w:t>
      </w:r>
      <w:r w:rsidR="00044465">
        <w:rPr>
          <w:rFonts w:ascii="Simplified Arabic" w:hAnsi="Simplified Arabic" w:cs="Simplified Arabic" w:hint="cs"/>
          <w:sz w:val="28"/>
          <w:szCs w:val="28"/>
          <w:rtl/>
          <w:lang w:bidi="ar-DZ"/>
        </w:rPr>
        <w:t>أوت</w:t>
      </w:r>
      <w:r>
        <w:rPr>
          <w:rFonts w:ascii="Simplified Arabic" w:hAnsi="Simplified Arabic" w:cs="Simplified Arabic" w:hint="cs"/>
          <w:sz w:val="28"/>
          <w:szCs w:val="28"/>
          <w:rtl/>
          <w:lang w:bidi="ar-DZ"/>
        </w:rPr>
        <w:t xml:space="preserve"> 1998 المتضمن القانون التوجيهي والبرنامج الخماسي حول البحث العلمي والتطوير التكنولوجي 1998-2002 الذي</w:t>
      </w:r>
      <w:r w:rsidR="00044465">
        <w:rPr>
          <w:rFonts w:ascii="Simplified Arabic" w:hAnsi="Simplified Arabic" w:cs="Simplified Arabic" w:hint="cs"/>
          <w:sz w:val="28"/>
          <w:szCs w:val="28"/>
          <w:rtl/>
          <w:lang w:bidi="ar-DZ"/>
        </w:rPr>
        <w:t xml:space="preserve"> نصً</w:t>
      </w:r>
      <w:r>
        <w:rPr>
          <w:rFonts w:ascii="Simplified Arabic" w:hAnsi="Simplified Arabic" w:cs="Simplified Arabic" w:hint="cs"/>
          <w:sz w:val="28"/>
          <w:szCs w:val="28"/>
          <w:rtl/>
          <w:lang w:bidi="ar-DZ"/>
        </w:rPr>
        <w:t xml:space="preserve"> في مادته الثانية </w:t>
      </w:r>
      <w:r w:rsidR="00044465">
        <w:rPr>
          <w:rFonts w:ascii="Simplified Arabic" w:hAnsi="Simplified Arabic" w:cs="Simplified Arabic" w:hint="cs"/>
          <w:sz w:val="28"/>
          <w:szCs w:val="28"/>
          <w:rtl/>
          <w:lang w:bidi="ar-DZ"/>
        </w:rPr>
        <w:t xml:space="preserve">والثالثة </w:t>
      </w:r>
      <w:r>
        <w:rPr>
          <w:rFonts w:ascii="Simplified Arabic" w:hAnsi="Simplified Arabic" w:cs="Simplified Arabic" w:hint="cs"/>
          <w:sz w:val="28"/>
          <w:szCs w:val="28"/>
          <w:rtl/>
          <w:lang w:bidi="ar-DZ"/>
        </w:rPr>
        <w:t>على</w:t>
      </w:r>
      <w:r w:rsidR="00044465">
        <w:rPr>
          <w:rFonts w:ascii="Simplified Arabic" w:hAnsi="Simplified Arabic" w:cs="Simplified Arabic" w:hint="cs"/>
          <w:sz w:val="28"/>
          <w:szCs w:val="28"/>
          <w:rtl/>
          <w:lang w:bidi="ar-DZ"/>
        </w:rPr>
        <w:t xml:space="preserve"> التوالي</w:t>
      </w:r>
      <w:r>
        <w:rPr>
          <w:rFonts w:ascii="Simplified Arabic" w:hAnsi="Simplified Arabic" w:cs="Simplified Arabic" w:hint="cs"/>
          <w:sz w:val="28"/>
          <w:szCs w:val="28"/>
          <w:rtl/>
          <w:lang w:bidi="ar-DZ"/>
        </w:rPr>
        <w:t xml:space="preserve"> </w:t>
      </w:r>
      <w:r w:rsidR="00044465">
        <w:rPr>
          <w:rFonts w:ascii="Simplified Arabic" w:hAnsi="Simplified Arabic" w:cs="Simplified Arabic" w:hint="cs"/>
          <w:sz w:val="28"/>
          <w:szCs w:val="28"/>
          <w:rtl/>
          <w:lang w:bidi="ar-DZ"/>
        </w:rPr>
        <w:t xml:space="preserve">أنه " </w:t>
      </w:r>
      <w:r w:rsidR="00044465" w:rsidRPr="00044465">
        <w:rPr>
          <w:rFonts w:ascii="Simplified Arabic" w:hAnsi="Simplified Arabic" w:cs="Simplified Arabic" w:hint="cs"/>
          <w:b/>
          <w:bCs/>
          <w:sz w:val="28"/>
          <w:szCs w:val="28"/>
          <w:rtl/>
          <w:lang w:bidi="ar-DZ"/>
        </w:rPr>
        <w:t>يعتبر البحث العلمي والتطوير التكنولوجي من الأولويات الوطنية</w:t>
      </w:r>
      <w:r w:rsidR="00044465">
        <w:rPr>
          <w:rFonts w:ascii="Simplified Arabic" w:hAnsi="Simplified Arabic" w:cs="Simplified Arabic" w:hint="cs"/>
          <w:sz w:val="28"/>
          <w:szCs w:val="28"/>
          <w:rtl/>
          <w:lang w:bidi="ar-DZ"/>
        </w:rPr>
        <w:t xml:space="preserve"> " ، وأنه " </w:t>
      </w:r>
      <w:r w:rsidR="00044465" w:rsidRPr="00044465">
        <w:rPr>
          <w:rFonts w:ascii="Simplified Arabic" w:hAnsi="Simplified Arabic" w:cs="Simplified Arabic" w:hint="cs"/>
          <w:b/>
          <w:bCs/>
          <w:sz w:val="28"/>
          <w:szCs w:val="28"/>
          <w:rtl/>
          <w:lang w:bidi="ar-DZ"/>
        </w:rPr>
        <w:t>يرمي إلى</w:t>
      </w:r>
      <w:r w:rsidR="00044465">
        <w:rPr>
          <w:rFonts w:ascii="Simplified Arabic" w:hAnsi="Simplified Arabic" w:cs="Simplified Arabic" w:hint="cs"/>
          <w:sz w:val="28"/>
          <w:szCs w:val="28"/>
          <w:rtl/>
          <w:lang w:bidi="ar-DZ"/>
        </w:rPr>
        <w:t xml:space="preserve"> </w:t>
      </w:r>
      <w:r w:rsidR="00044465" w:rsidRPr="00044465">
        <w:rPr>
          <w:rFonts w:ascii="Simplified Arabic" w:hAnsi="Simplified Arabic" w:cs="Simplified Arabic" w:hint="cs"/>
          <w:b/>
          <w:bCs/>
          <w:sz w:val="28"/>
          <w:szCs w:val="28"/>
          <w:rtl/>
          <w:lang w:bidi="ar-DZ"/>
        </w:rPr>
        <w:t>تحقيق التنمية الاقتصادية</w:t>
      </w:r>
      <w:r w:rsidR="00044465">
        <w:rPr>
          <w:rFonts w:ascii="Simplified Arabic" w:hAnsi="Simplified Arabic" w:cs="Simplified Arabic" w:hint="cs"/>
          <w:sz w:val="28"/>
          <w:szCs w:val="28"/>
          <w:rtl/>
          <w:lang w:bidi="ar-DZ"/>
        </w:rPr>
        <w:t xml:space="preserve"> </w:t>
      </w:r>
      <w:r w:rsidR="00044465" w:rsidRPr="00044465">
        <w:rPr>
          <w:rFonts w:ascii="Simplified Arabic" w:hAnsi="Simplified Arabic" w:cs="Simplified Arabic" w:hint="cs"/>
          <w:b/>
          <w:bCs/>
          <w:sz w:val="28"/>
          <w:szCs w:val="28"/>
          <w:rtl/>
          <w:lang w:bidi="ar-DZ"/>
        </w:rPr>
        <w:t>والاجتماعية والثقافية</w:t>
      </w:r>
      <w:r w:rsidR="00044465">
        <w:rPr>
          <w:rFonts w:ascii="Simplified Arabic" w:hAnsi="Simplified Arabic" w:cs="Simplified Arabic" w:hint="cs"/>
          <w:sz w:val="28"/>
          <w:szCs w:val="28"/>
          <w:rtl/>
          <w:lang w:bidi="ar-DZ"/>
        </w:rPr>
        <w:t xml:space="preserve"> </w:t>
      </w:r>
      <w:r w:rsidR="00044465" w:rsidRPr="00044465">
        <w:rPr>
          <w:rFonts w:ascii="Simplified Arabic" w:hAnsi="Simplified Arabic" w:cs="Simplified Arabic" w:hint="cs"/>
          <w:b/>
          <w:bCs/>
          <w:sz w:val="28"/>
          <w:szCs w:val="28"/>
          <w:rtl/>
          <w:lang w:bidi="ar-DZ"/>
        </w:rPr>
        <w:t>والعلمية والتكنولوجية للبلاد</w:t>
      </w:r>
      <w:r w:rsidR="00790075">
        <w:rPr>
          <w:rFonts w:ascii="Simplified Arabic" w:hAnsi="Simplified Arabic" w:cs="Simplified Arabic" w:hint="cs"/>
          <w:sz w:val="28"/>
          <w:szCs w:val="28"/>
          <w:rtl/>
          <w:lang w:bidi="ar-DZ"/>
        </w:rPr>
        <w:t xml:space="preserve"> " ، وتم تدعيم الرؤية القانونية للبحث</w:t>
      </w:r>
      <w:r w:rsidR="00C133A7">
        <w:rPr>
          <w:rFonts w:ascii="Simplified Arabic" w:hAnsi="Simplified Arabic" w:cs="Simplified Arabic" w:hint="cs"/>
          <w:sz w:val="28"/>
          <w:szCs w:val="28"/>
          <w:rtl/>
          <w:lang w:bidi="ar-DZ"/>
        </w:rPr>
        <w:t xml:space="preserve"> العلمي</w:t>
      </w:r>
      <w:r w:rsidR="00790075">
        <w:rPr>
          <w:rFonts w:ascii="Simplified Arabic" w:hAnsi="Simplified Arabic" w:cs="Simplified Arabic" w:hint="cs"/>
          <w:sz w:val="28"/>
          <w:szCs w:val="28"/>
          <w:rtl/>
          <w:lang w:bidi="ar-DZ"/>
        </w:rPr>
        <w:t xml:space="preserve"> بالقانون رقم 99-05 المؤرخ في 04 ابريل 1999 المتضمن ا</w:t>
      </w:r>
      <w:r w:rsidR="00C133A7">
        <w:rPr>
          <w:rFonts w:ascii="Simplified Arabic" w:hAnsi="Simplified Arabic" w:cs="Simplified Arabic" w:hint="cs"/>
          <w:sz w:val="28"/>
          <w:szCs w:val="28"/>
          <w:rtl/>
          <w:lang w:bidi="ar-DZ"/>
        </w:rPr>
        <w:t xml:space="preserve">لقانون التوجيهي للتعليم العالي ، فالبحث العلمي والتطوير التكنولوجي مفهوم أعم من مفهوم البحث العلمي الجامعي حسب ما ورد في أهداف القانون التوجيهي رقم </w:t>
      </w:r>
      <w:r w:rsidR="002315FE">
        <w:rPr>
          <w:rFonts w:ascii="Simplified Arabic" w:hAnsi="Simplified Arabic" w:cs="Simplified Arabic" w:hint="cs"/>
          <w:sz w:val="28"/>
          <w:szCs w:val="28"/>
          <w:rtl/>
          <w:lang w:bidi="ar-DZ"/>
        </w:rPr>
        <w:t>98</w:t>
      </w:r>
      <w:r w:rsidR="00C133A7">
        <w:rPr>
          <w:rFonts w:ascii="Simplified Arabic" w:hAnsi="Simplified Arabic" w:cs="Simplified Arabic" w:hint="cs"/>
          <w:sz w:val="28"/>
          <w:szCs w:val="28"/>
          <w:rtl/>
          <w:lang w:bidi="ar-DZ"/>
        </w:rPr>
        <w:t>-11 في مادته الأولى ( فقرة 01 ) .</w:t>
      </w:r>
    </w:p>
    <w:p w:rsidR="00C133A7" w:rsidRDefault="002315FE" w:rsidP="00C3231D">
      <w:pPr>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ولضمان تسيير ناجح وفعال لنشاطات البحث العلمي داخل الهياكل الجامعية وخارجها تم إنشاء هيئة وطنية مديرة دائمة تُكلف بتنفيذ السياسة الوطنية في مجال البحث العلمي والتطوير التكنولوجي في إطار جماعي أو مشترك بين القطاعات تحت وصاية الوزارة المكلفة بالبحث العلمي</w:t>
      </w:r>
      <w:r>
        <w:rPr>
          <w:rStyle w:val="Appelnotedebasdep"/>
          <w:rFonts w:ascii="Simplified Arabic" w:hAnsi="Simplified Arabic" w:cs="Simplified Arabic"/>
          <w:sz w:val="28"/>
          <w:szCs w:val="28"/>
          <w:rtl/>
          <w:lang w:bidi="ar-DZ"/>
        </w:rPr>
        <w:footnoteReference w:id="9"/>
      </w:r>
      <w:r>
        <w:rPr>
          <w:rFonts w:ascii="Simplified Arabic" w:hAnsi="Simplified Arabic" w:cs="Simplified Arabic" w:hint="cs"/>
          <w:sz w:val="28"/>
          <w:szCs w:val="28"/>
          <w:rtl/>
          <w:lang w:bidi="ar-DZ"/>
        </w:rPr>
        <w:t xml:space="preserve"> </w:t>
      </w:r>
      <w:r w:rsidR="00C3231D">
        <w:rPr>
          <w:rFonts w:ascii="Simplified Arabic" w:hAnsi="Simplified Arabic" w:cs="Simplified Arabic" w:hint="cs"/>
          <w:sz w:val="28"/>
          <w:szCs w:val="28"/>
          <w:rtl/>
          <w:lang w:bidi="ar-DZ"/>
        </w:rPr>
        <w:t>، وقد ضمن لها القانون التمتع بالشخصية المعنوية والاستقلال المالي تُكلف بأمانة المجلس الوطني والبحث العلمي الذي نصًت عليه المادة 13 من ذات القانون للإشراف على تحديد التوجهات الكبرى للسياسة الوطنية للبحث العلمي.</w:t>
      </w:r>
    </w:p>
    <w:p w:rsidR="00F5311E" w:rsidRDefault="00FA4C1E" w:rsidP="00B35F90">
      <w:pPr>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وما يلاحظ في هذا القانون أنًه قد نصً صراحة على </w:t>
      </w:r>
      <w:r w:rsidR="00C07AC8">
        <w:rPr>
          <w:rFonts w:ascii="Simplified Arabic" w:hAnsi="Simplified Arabic" w:cs="Simplified Arabic" w:hint="cs"/>
          <w:sz w:val="28"/>
          <w:szCs w:val="28"/>
          <w:rtl/>
          <w:lang w:bidi="ar-DZ"/>
        </w:rPr>
        <w:t xml:space="preserve">إلتزام يقع على عاتق البرلمان بخصوص تمويل البحث العلمي ؛ حيث جاء في المادة 25 منه " يدرس البرلمان سنويا الميزانية الوطنية المخصصة للبحث العلمي والتطوير التكنولوجي ، التي يتم إعدادها طبقا لأحكام المادة 05 من قانون 98-11 ، وهو في نظرنا تأكيد على دور المؤسسة التشريعية في مجال ترقية البحث العلمي الذي يعتبر أولوية وطنية ، تم التأكيد عليها في الإصلاحات التشريعية </w:t>
      </w:r>
      <w:r w:rsidR="00F5311E">
        <w:rPr>
          <w:rFonts w:ascii="Simplified Arabic" w:hAnsi="Simplified Arabic" w:cs="Simplified Arabic" w:hint="cs"/>
          <w:sz w:val="28"/>
          <w:szCs w:val="28"/>
          <w:rtl/>
          <w:lang w:bidi="ar-DZ"/>
        </w:rPr>
        <w:t xml:space="preserve">المتواصلة </w:t>
      </w:r>
      <w:r w:rsidR="00C07AC8">
        <w:rPr>
          <w:rFonts w:ascii="Simplified Arabic" w:hAnsi="Simplified Arabic" w:cs="Simplified Arabic" w:hint="cs"/>
          <w:sz w:val="28"/>
          <w:szCs w:val="28"/>
          <w:rtl/>
          <w:lang w:bidi="ar-DZ"/>
        </w:rPr>
        <w:t>لإطار البحث العلمي</w:t>
      </w:r>
      <w:r w:rsidR="00F5311E">
        <w:rPr>
          <w:rStyle w:val="Appelnotedebasdep"/>
          <w:rFonts w:ascii="Simplified Arabic" w:hAnsi="Simplified Arabic" w:cs="Simplified Arabic"/>
          <w:sz w:val="28"/>
          <w:szCs w:val="28"/>
          <w:rtl/>
          <w:lang w:bidi="ar-DZ"/>
        </w:rPr>
        <w:footnoteReference w:id="10"/>
      </w:r>
      <w:r w:rsidR="00C07AC8">
        <w:rPr>
          <w:rFonts w:ascii="Simplified Arabic" w:hAnsi="Simplified Arabic" w:cs="Simplified Arabic" w:hint="cs"/>
          <w:sz w:val="28"/>
          <w:szCs w:val="28"/>
          <w:rtl/>
          <w:lang w:bidi="ar-DZ"/>
        </w:rPr>
        <w:t xml:space="preserve"> خاصة في القانون المنظم حاليا لنشاط البحث العلمي الذي صدر بموجب القانون</w:t>
      </w:r>
      <w:r w:rsidR="00F5311E">
        <w:rPr>
          <w:rFonts w:ascii="Simplified Arabic" w:hAnsi="Simplified Arabic" w:cs="Simplified Arabic" w:hint="cs"/>
          <w:sz w:val="28"/>
          <w:szCs w:val="28"/>
          <w:rtl/>
          <w:lang w:bidi="ar-DZ"/>
        </w:rPr>
        <w:t xml:space="preserve"> رقم </w:t>
      </w:r>
      <w:r w:rsidR="00B35F90">
        <w:rPr>
          <w:rFonts w:ascii="Simplified Arabic" w:hAnsi="Simplified Arabic" w:cs="Simplified Arabic" w:hint="cs"/>
          <w:sz w:val="28"/>
          <w:szCs w:val="28"/>
          <w:rtl/>
          <w:lang w:bidi="ar-DZ"/>
        </w:rPr>
        <w:t>15-21 المؤرخ في 30 ديسمبر 2015 .</w:t>
      </w:r>
    </w:p>
    <w:p w:rsidR="00B35F90" w:rsidRDefault="00B35F90" w:rsidP="00B35F90">
      <w:pPr>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تجدر الإشارة </w:t>
      </w:r>
      <w:r w:rsidR="00BF5DC8">
        <w:rPr>
          <w:rFonts w:ascii="Simplified Arabic" w:hAnsi="Simplified Arabic" w:cs="Simplified Arabic" w:hint="cs"/>
          <w:sz w:val="28"/>
          <w:szCs w:val="28"/>
          <w:rtl/>
          <w:lang w:bidi="ar-DZ"/>
        </w:rPr>
        <w:t>إلى</w:t>
      </w:r>
      <w:r>
        <w:rPr>
          <w:rFonts w:ascii="Simplified Arabic" w:hAnsi="Simplified Arabic" w:cs="Simplified Arabic" w:hint="cs"/>
          <w:sz w:val="28"/>
          <w:szCs w:val="28"/>
          <w:rtl/>
          <w:lang w:bidi="ar-DZ"/>
        </w:rPr>
        <w:t xml:space="preserve"> </w:t>
      </w:r>
      <w:r w:rsidR="00BF5DC8">
        <w:rPr>
          <w:rFonts w:ascii="Simplified Arabic" w:hAnsi="Simplified Arabic" w:cs="Simplified Arabic" w:hint="cs"/>
          <w:sz w:val="28"/>
          <w:szCs w:val="28"/>
          <w:rtl/>
          <w:lang w:bidi="ar-DZ"/>
        </w:rPr>
        <w:t>أن</w:t>
      </w:r>
      <w:r>
        <w:rPr>
          <w:rFonts w:ascii="Simplified Arabic" w:hAnsi="Simplified Arabic" w:cs="Simplified Arabic" w:hint="cs"/>
          <w:sz w:val="28"/>
          <w:szCs w:val="28"/>
          <w:rtl/>
          <w:lang w:bidi="ar-DZ"/>
        </w:rPr>
        <w:t xml:space="preserve"> أهم ما </w:t>
      </w:r>
      <w:r w:rsidR="00BF5DC8">
        <w:rPr>
          <w:rFonts w:ascii="Simplified Arabic" w:hAnsi="Simplified Arabic" w:cs="Simplified Arabic" w:hint="cs"/>
          <w:sz w:val="28"/>
          <w:szCs w:val="28"/>
          <w:rtl/>
          <w:lang w:bidi="ar-DZ"/>
        </w:rPr>
        <w:t>ورد</w:t>
      </w:r>
      <w:r>
        <w:rPr>
          <w:rFonts w:ascii="Simplified Arabic" w:hAnsi="Simplified Arabic" w:cs="Simplified Arabic" w:hint="cs"/>
          <w:sz w:val="28"/>
          <w:szCs w:val="28"/>
          <w:rtl/>
          <w:lang w:bidi="ar-DZ"/>
        </w:rPr>
        <w:t xml:space="preserve"> في القانون الجديد 15-21 هو تعريف عملية البحث العلمي والتطوير التكنولوجي التي تعني في مفهوم المادة 06 ( فقرة 01 ) " عملية </w:t>
      </w:r>
      <w:r w:rsidR="00BF5DC8">
        <w:rPr>
          <w:rFonts w:ascii="Simplified Arabic" w:hAnsi="Simplified Arabic" w:cs="Simplified Arabic" w:hint="cs"/>
          <w:sz w:val="28"/>
          <w:szCs w:val="28"/>
          <w:rtl/>
          <w:lang w:bidi="ar-DZ"/>
        </w:rPr>
        <w:t>إنتاج</w:t>
      </w:r>
      <w:r>
        <w:rPr>
          <w:rFonts w:ascii="Simplified Arabic" w:hAnsi="Simplified Arabic" w:cs="Simplified Arabic" w:hint="cs"/>
          <w:sz w:val="28"/>
          <w:szCs w:val="28"/>
          <w:rtl/>
          <w:lang w:bidi="ar-DZ"/>
        </w:rPr>
        <w:t xml:space="preserve"> المعرفة والعلوم تغطي كل مجالات المعرفة واستعمالها واستغلالها من أجل تطبيقات جديدة ، وذلك للاستجابة للتطلعات </w:t>
      </w:r>
      <w:r w:rsidR="00BF5DC8">
        <w:rPr>
          <w:rFonts w:ascii="Simplified Arabic" w:hAnsi="Simplified Arabic" w:cs="Simplified Arabic" w:hint="cs"/>
          <w:sz w:val="28"/>
          <w:szCs w:val="28"/>
          <w:rtl/>
          <w:lang w:bidi="ar-DZ"/>
        </w:rPr>
        <w:t>الاجتماعية والثقافية والاحتياجات الاقتصادية وضرورات التنمية المستدامة " .</w:t>
      </w:r>
    </w:p>
    <w:p w:rsidR="00F5311E" w:rsidRDefault="00ED4DE4" w:rsidP="00C07AC8">
      <w:pPr>
        <w:jc w:val="both"/>
        <w:rPr>
          <w:rFonts w:ascii="Simplified Arabic" w:hAnsi="Simplified Arabic" w:cs="Simplified Arabic"/>
          <w:b/>
          <w:bCs/>
          <w:sz w:val="28"/>
          <w:szCs w:val="28"/>
          <w:u w:val="single"/>
          <w:rtl/>
          <w:lang w:bidi="ar-DZ"/>
        </w:rPr>
      </w:pPr>
      <w:r>
        <w:rPr>
          <w:rFonts w:ascii="Simplified Arabic" w:hAnsi="Simplified Arabic" w:cs="Simplified Arabic" w:hint="cs"/>
          <w:b/>
          <w:bCs/>
          <w:sz w:val="28"/>
          <w:szCs w:val="28"/>
          <w:u w:val="single"/>
          <w:rtl/>
          <w:lang w:bidi="ar-DZ"/>
        </w:rPr>
        <w:lastRenderedPageBreak/>
        <w:t xml:space="preserve">4- </w:t>
      </w:r>
      <w:r w:rsidR="00CB78A3">
        <w:rPr>
          <w:rFonts w:ascii="Simplified Arabic" w:hAnsi="Simplified Arabic" w:cs="Simplified Arabic" w:hint="cs"/>
          <w:b/>
          <w:bCs/>
          <w:sz w:val="28"/>
          <w:szCs w:val="28"/>
          <w:u w:val="single"/>
          <w:rtl/>
          <w:lang w:bidi="ar-DZ"/>
        </w:rPr>
        <w:t>حقوق والتزامات الباحث في التشريع والتنظيم الساري المفعول :</w:t>
      </w:r>
    </w:p>
    <w:p w:rsidR="00CB78A3" w:rsidRDefault="00CB78A3" w:rsidP="00CB78A3">
      <w:pPr>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يخضع الباحث كغيره من منتسبي قطاع الوظيفة العمومية إلى العديد من الالتزامات التي تقابلها حقوق معترف بها خاصة لفئة الباحثين التي خصًها المشرع بقوانين خاصة تعزيزا لدورها في المحيط الجامعي وكذا خارجه ، وتبرز من ضمن الحقوق التي تثير الجدل مسألة الحرية الأكاديمية التي يجب أن يتم ضمانها في </w:t>
      </w:r>
      <w:r w:rsidR="00FD7803">
        <w:rPr>
          <w:rFonts w:ascii="Simplified Arabic" w:hAnsi="Simplified Arabic" w:cs="Simplified Arabic" w:hint="cs"/>
          <w:sz w:val="28"/>
          <w:szCs w:val="28"/>
          <w:rtl/>
          <w:lang w:bidi="ar-DZ"/>
        </w:rPr>
        <w:t>إطار</w:t>
      </w:r>
      <w:r>
        <w:rPr>
          <w:rFonts w:ascii="Simplified Arabic" w:hAnsi="Simplified Arabic" w:cs="Simplified Arabic" w:hint="cs"/>
          <w:sz w:val="28"/>
          <w:szCs w:val="28"/>
          <w:rtl/>
          <w:lang w:bidi="ar-DZ"/>
        </w:rPr>
        <w:t xml:space="preserve"> دستوري وقانوني واضح .</w:t>
      </w:r>
    </w:p>
    <w:p w:rsidR="0085538B" w:rsidRDefault="00CB78A3" w:rsidP="0085538B">
      <w:pPr>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وقد أكًد الدستور ، قبل غيره ، على ذلك في سياق تقرير الحق في التعبير عن الرأي بدون رقابة أو </w:t>
      </w:r>
      <w:r w:rsidR="0085538B">
        <w:rPr>
          <w:rFonts w:ascii="Simplified Arabic" w:hAnsi="Simplified Arabic" w:cs="Simplified Arabic" w:hint="cs"/>
          <w:sz w:val="28"/>
          <w:szCs w:val="28"/>
          <w:rtl/>
          <w:lang w:bidi="ar-DZ"/>
        </w:rPr>
        <w:t>إكراه</w:t>
      </w:r>
      <w:r>
        <w:rPr>
          <w:rFonts w:ascii="Simplified Arabic" w:hAnsi="Simplified Arabic" w:cs="Simplified Arabic" w:hint="cs"/>
          <w:sz w:val="28"/>
          <w:szCs w:val="28"/>
          <w:rtl/>
          <w:lang w:bidi="ar-DZ"/>
        </w:rPr>
        <w:t xml:space="preserve"> في المادتين 74 و 75 من التعديل الدستوري لسنة 2020 ، وقد اعتبرها ميثاق الآداب </w:t>
      </w:r>
      <w:r w:rsidR="0085538B">
        <w:rPr>
          <w:rFonts w:ascii="Simplified Arabic" w:hAnsi="Simplified Arabic" w:cs="Simplified Arabic" w:hint="cs"/>
          <w:sz w:val="28"/>
          <w:szCs w:val="28"/>
          <w:rtl/>
          <w:lang w:bidi="ar-DZ"/>
        </w:rPr>
        <w:t>والأخلاقيات</w:t>
      </w:r>
      <w:r>
        <w:rPr>
          <w:rFonts w:ascii="Simplified Arabic" w:hAnsi="Simplified Arabic" w:cs="Simplified Arabic" w:hint="cs"/>
          <w:sz w:val="28"/>
          <w:szCs w:val="28"/>
          <w:rtl/>
          <w:lang w:bidi="ar-DZ"/>
        </w:rPr>
        <w:t xml:space="preserve"> الجامعية الصادر عن مجلس آداب </w:t>
      </w:r>
      <w:r w:rsidR="0085538B">
        <w:rPr>
          <w:rFonts w:ascii="Simplified Arabic" w:hAnsi="Simplified Arabic" w:cs="Simplified Arabic" w:hint="cs"/>
          <w:sz w:val="28"/>
          <w:szCs w:val="28"/>
          <w:rtl/>
          <w:lang w:bidi="ar-DZ"/>
        </w:rPr>
        <w:t>وأخلاقيات</w:t>
      </w:r>
      <w:r>
        <w:rPr>
          <w:rFonts w:ascii="Simplified Arabic" w:hAnsi="Simplified Arabic" w:cs="Simplified Arabic" w:hint="cs"/>
          <w:sz w:val="28"/>
          <w:szCs w:val="28"/>
          <w:rtl/>
          <w:lang w:bidi="ar-DZ"/>
        </w:rPr>
        <w:t xml:space="preserve"> المهنة الجامعية </w:t>
      </w:r>
      <w:r w:rsidR="0085538B">
        <w:rPr>
          <w:rFonts w:ascii="Simplified Arabic" w:hAnsi="Simplified Arabic" w:cs="Simplified Arabic" w:hint="cs"/>
          <w:sz w:val="28"/>
          <w:szCs w:val="28"/>
          <w:rtl/>
          <w:lang w:bidi="ar-DZ"/>
        </w:rPr>
        <w:t xml:space="preserve">( أوت 2023 ) على أنها أهم أساس أخلاقي إضافة إلى ( احترام الحرم الجامعي </w:t>
      </w:r>
      <w:r w:rsidR="0085538B">
        <w:rPr>
          <w:rFonts w:ascii="Simplified Arabic" w:hAnsi="Simplified Arabic" w:cs="Simplified Arabic"/>
          <w:sz w:val="28"/>
          <w:szCs w:val="28"/>
          <w:rtl/>
          <w:lang w:bidi="ar-DZ"/>
        </w:rPr>
        <w:t>–</w:t>
      </w:r>
      <w:r w:rsidR="0085538B">
        <w:rPr>
          <w:rFonts w:ascii="Simplified Arabic" w:hAnsi="Simplified Arabic" w:cs="Simplified Arabic" w:hint="cs"/>
          <w:sz w:val="28"/>
          <w:szCs w:val="28"/>
          <w:rtl/>
          <w:lang w:bidi="ar-DZ"/>
        </w:rPr>
        <w:t xml:space="preserve"> التقيد بالحقيقة العلمية </w:t>
      </w:r>
      <w:r w:rsidR="0085538B">
        <w:rPr>
          <w:rFonts w:ascii="Simplified Arabic" w:hAnsi="Simplified Arabic" w:cs="Simplified Arabic"/>
          <w:sz w:val="28"/>
          <w:szCs w:val="28"/>
          <w:rtl/>
          <w:lang w:bidi="ar-DZ"/>
        </w:rPr>
        <w:t>–</w:t>
      </w:r>
      <w:r w:rsidR="0085538B">
        <w:rPr>
          <w:rFonts w:ascii="Simplified Arabic" w:hAnsi="Simplified Arabic" w:cs="Simplified Arabic" w:hint="cs"/>
          <w:sz w:val="28"/>
          <w:szCs w:val="28"/>
          <w:rtl/>
          <w:lang w:bidi="ar-DZ"/>
        </w:rPr>
        <w:t xml:space="preserve"> المسؤولية والكفاءة </w:t>
      </w:r>
      <w:r w:rsidR="0085538B">
        <w:rPr>
          <w:rFonts w:ascii="Simplified Arabic" w:hAnsi="Simplified Arabic" w:cs="Simplified Arabic"/>
          <w:sz w:val="28"/>
          <w:szCs w:val="28"/>
          <w:rtl/>
          <w:lang w:bidi="ar-DZ"/>
        </w:rPr>
        <w:t>–</w:t>
      </w:r>
      <w:r w:rsidR="0085538B">
        <w:rPr>
          <w:rFonts w:ascii="Simplified Arabic" w:hAnsi="Simplified Arabic" w:cs="Simplified Arabic" w:hint="cs"/>
          <w:sz w:val="28"/>
          <w:szCs w:val="28"/>
          <w:rtl/>
          <w:lang w:bidi="ar-DZ"/>
        </w:rPr>
        <w:t xml:space="preserve"> النزاهة والأمانة </w:t>
      </w:r>
      <w:r w:rsidR="0085538B">
        <w:rPr>
          <w:rFonts w:ascii="Simplified Arabic" w:hAnsi="Simplified Arabic" w:cs="Simplified Arabic"/>
          <w:sz w:val="28"/>
          <w:szCs w:val="28"/>
          <w:rtl/>
          <w:lang w:bidi="ar-DZ"/>
        </w:rPr>
        <w:t>–</w:t>
      </w:r>
      <w:r w:rsidR="0085538B">
        <w:rPr>
          <w:rFonts w:ascii="Simplified Arabic" w:hAnsi="Simplified Arabic" w:cs="Simplified Arabic" w:hint="cs"/>
          <w:sz w:val="28"/>
          <w:szCs w:val="28"/>
          <w:rtl/>
          <w:lang w:bidi="ar-DZ"/>
        </w:rPr>
        <w:t xml:space="preserve"> الاحترام المتبادل ) .</w:t>
      </w:r>
    </w:p>
    <w:p w:rsidR="0085538B" w:rsidRDefault="0085538B" w:rsidP="0085538B">
      <w:pPr>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فلا يمكن تصور نشاطات التعليم والبحث في الجامعة دون الحرية الأكاديمية التي تعتبر الركن الأساسي لهذه النشاطات ، فهي تمارس في كنف احترام الغير والتحلي بالضمير المهني ، تضمن التعبير عن الآراء النقدية بدون رقابة أو إكراه ، فهي الحرية الهادفة إلى المرئية العالمية لمؤسسات التعليم العالي التي تُثمر على إنتاج بحثي ينشر في مجلات محكمة ، ولا ينحاز بمخرجاتها نحو عرض الرأي الشخصي والطرح النضالي</w:t>
      </w:r>
      <w:r w:rsidR="00C43379">
        <w:rPr>
          <w:rStyle w:val="Appelnotedebasdep"/>
          <w:rFonts w:ascii="Simplified Arabic" w:hAnsi="Simplified Arabic" w:cs="Simplified Arabic"/>
          <w:sz w:val="28"/>
          <w:szCs w:val="28"/>
          <w:rtl/>
          <w:lang w:bidi="ar-DZ"/>
        </w:rPr>
        <w:footnoteReference w:id="11"/>
      </w:r>
      <w:r>
        <w:rPr>
          <w:rFonts w:ascii="Simplified Arabic" w:hAnsi="Simplified Arabic" w:cs="Simplified Arabic" w:hint="cs"/>
          <w:sz w:val="28"/>
          <w:szCs w:val="28"/>
          <w:rtl/>
          <w:lang w:bidi="ar-DZ"/>
        </w:rPr>
        <w:t xml:space="preserve"> .</w:t>
      </w:r>
    </w:p>
    <w:p w:rsidR="0085538B" w:rsidRDefault="00FD7803" w:rsidP="0085538B">
      <w:pPr>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وهو الأمر الذي يجب على الأستاذ الجامعي التقيد به خاصة في ظل التطورات الخارجية التي أصبحت تتميز بفضاء </w:t>
      </w:r>
      <w:r w:rsidR="00C43379">
        <w:rPr>
          <w:rFonts w:ascii="Simplified Arabic" w:hAnsi="Simplified Arabic" w:cs="Simplified Arabic" w:hint="cs"/>
          <w:sz w:val="28"/>
          <w:szCs w:val="28"/>
          <w:rtl/>
          <w:lang w:bidi="ar-DZ"/>
        </w:rPr>
        <w:t>إعلامي</w:t>
      </w:r>
      <w:r>
        <w:rPr>
          <w:rFonts w:ascii="Simplified Arabic" w:hAnsi="Simplified Arabic" w:cs="Simplified Arabic" w:hint="cs"/>
          <w:sz w:val="28"/>
          <w:szCs w:val="28"/>
          <w:rtl/>
          <w:lang w:bidi="ar-DZ"/>
        </w:rPr>
        <w:t xml:space="preserve"> واسع ذو تأثير يزداد يوما بعد يوم بفعل تزايد مستخدمي شبكات التواصل الاجتماعي وتوظيفها من طرف جهات مجهولة تعتمد </w:t>
      </w:r>
      <w:r w:rsidR="00C43379">
        <w:rPr>
          <w:rFonts w:ascii="Simplified Arabic" w:hAnsi="Simplified Arabic" w:cs="Simplified Arabic" w:hint="cs"/>
          <w:sz w:val="28"/>
          <w:szCs w:val="28"/>
          <w:rtl/>
          <w:lang w:bidi="ar-DZ"/>
        </w:rPr>
        <w:t>إثارة</w:t>
      </w:r>
      <w:r>
        <w:rPr>
          <w:rFonts w:ascii="Simplified Arabic" w:hAnsi="Simplified Arabic" w:cs="Simplified Arabic" w:hint="cs"/>
          <w:sz w:val="28"/>
          <w:szCs w:val="28"/>
          <w:rtl/>
          <w:lang w:bidi="ar-DZ"/>
        </w:rPr>
        <w:t xml:space="preserve"> الخلافات السياسية والفكرية والمذهبية في ظل قيادة غربية </w:t>
      </w:r>
      <w:r w:rsidR="00C43379">
        <w:rPr>
          <w:rFonts w:ascii="Simplified Arabic" w:hAnsi="Simplified Arabic" w:cs="Simplified Arabic" w:hint="cs"/>
          <w:sz w:val="28"/>
          <w:szCs w:val="28"/>
          <w:rtl/>
          <w:lang w:bidi="ar-DZ"/>
        </w:rPr>
        <w:t>كاسحة في جميع المجالات والمحافل الدولية .</w:t>
      </w:r>
    </w:p>
    <w:p w:rsidR="00C43379" w:rsidRDefault="00C43379" w:rsidP="001C4967">
      <w:pPr>
        <w:jc w:val="both"/>
        <w:rPr>
          <w:rFonts w:ascii="Simplified Arabic" w:hAnsi="Simplified Arabic" w:cs="Simplified Arabic"/>
          <w:sz w:val="28"/>
          <w:szCs w:val="28"/>
          <w:rtl/>
          <w:lang w:bidi="ar-DZ"/>
        </w:rPr>
      </w:pPr>
    </w:p>
    <w:p w:rsidR="00C43379" w:rsidRDefault="00C43379" w:rsidP="001C4967">
      <w:pPr>
        <w:jc w:val="both"/>
        <w:rPr>
          <w:rFonts w:ascii="Simplified Arabic" w:hAnsi="Simplified Arabic" w:cs="Simplified Arabic"/>
          <w:sz w:val="28"/>
          <w:szCs w:val="28"/>
          <w:rtl/>
          <w:lang w:bidi="ar-DZ"/>
        </w:rPr>
      </w:pPr>
    </w:p>
    <w:p w:rsidR="00C43379" w:rsidRDefault="00C43379" w:rsidP="001C4967">
      <w:pPr>
        <w:jc w:val="both"/>
        <w:rPr>
          <w:rFonts w:ascii="Simplified Arabic" w:hAnsi="Simplified Arabic" w:cs="Simplified Arabic"/>
          <w:sz w:val="28"/>
          <w:szCs w:val="28"/>
          <w:rtl/>
          <w:lang w:bidi="ar-DZ"/>
        </w:rPr>
      </w:pPr>
    </w:p>
    <w:p w:rsidR="00064F8C" w:rsidRDefault="00C43379" w:rsidP="00C43379">
      <w:pPr>
        <w:jc w:val="center"/>
        <w:rPr>
          <w:rFonts w:ascii="Simplified Arabic" w:hAnsi="Simplified Arabic" w:cs="Simplified Arabic"/>
          <w:b/>
          <w:bCs/>
          <w:sz w:val="28"/>
          <w:szCs w:val="28"/>
          <w:u w:val="single"/>
          <w:rtl/>
          <w:lang w:bidi="ar-DZ"/>
        </w:rPr>
      </w:pPr>
      <w:r>
        <w:rPr>
          <w:rFonts w:ascii="Simplified Arabic" w:hAnsi="Simplified Arabic" w:cs="Simplified Arabic" w:hint="cs"/>
          <w:b/>
          <w:bCs/>
          <w:sz w:val="28"/>
          <w:szCs w:val="28"/>
          <w:u w:val="single"/>
          <w:rtl/>
          <w:lang w:bidi="ar-DZ"/>
        </w:rPr>
        <w:lastRenderedPageBreak/>
        <w:t xml:space="preserve">التوصيات </w:t>
      </w:r>
    </w:p>
    <w:p w:rsidR="00C43379" w:rsidRDefault="00C43379" w:rsidP="00C43379">
      <w:pP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المطالبة بالمزيد من الحرية الأكاديمية للباحث في نصوص القوانين الأساسية للأستاذ الباحث ؛ بحيث تضمن عدم مساءلته إداريا وقضائيا بسبب اختلاف وجهات النظر .</w:t>
      </w:r>
    </w:p>
    <w:p w:rsidR="00C43379" w:rsidRDefault="00C43379" w:rsidP="00C43379">
      <w:pP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تحسيس الأستاذ الباحث بضرورة احترام المبادئ العامة التي تحكم المجتمع الجزائري ، والمذكورة في الدستور بصفته القانون الأساسي للدولة ، والتي ورد ذكرها في المواد من 1 </w:t>
      </w:r>
      <w:r w:rsidR="009364EB">
        <w:rPr>
          <w:rFonts w:ascii="Simplified Arabic" w:hAnsi="Simplified Arabic" w:cs="Simplified Arabic" w:hint="cs"/>
          <w:sz w:val="28"/>
          <w:szCs w:val="28"/>
          <w:rtl/>
          <w:lang w:bidi="ar-DZ"/>
        </w:rPr>
        <w:t>إلى</w:t>
      </w:r>
      <w:r>
        <w:rPr>
          <w:rFonts w:ascii="Simplified Arabic" w:hAnsi="Simplified Arabic" w:cs="Simplified Arabic" w:hint="cs"/>
          <w:sz w:val="28"/>
          <w:szCs w:val="28"/>
          <w:rtl/>
          <w:lang w:bidi="ar-DZ"/>
        </w:rPr>
        <w:t xml:space="preserve"> 6 متمثلة في :</w:t>
      </w:r>
    </w:p>
    <w:p w:rsidR="00C43379" w:rsidRDefault="00C43379" w:rsidP="00C43379">
      <w:pP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سيادة الدولة ووحدتها .</w:t>
      </w:r>
    </w:p>
    <w:p w:rsidR="00C43379" w:rsidRDefault="00C43379" w:rsidP="00C43379">
      <w:pP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الإسلام بصفته دين الدولة .</w:t>
      </w:r>
    </w:p>
    <w:p w:rsidR="00C43379" w:rsidRDefault="00C43379" w:rsidP="00C43379">
      <w:pP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اللغة العربية بصفتها اللغة الوطنية والرسمية .</w:t>
      </w:r>
    </w:p>
    <w:p w:rsidR="00C43379" w:rsidRDefault="00C43379" w:rsidP="00C43379">
      <w:pP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تمازيغت .</w:t>
      </w:r>
    </w:p>
    <w:p w:rsidR="00C43379" w:rsidRDefault="00C43379" w:rsidP="00C43379">
      <w:pP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رموز السيادة ( العلم والنشيد الوطنيين ) .</w:t>
      </w:r>
    </w:p>
    <w:p w:rsidR="00C43379" w:rsidRDefault="00525F68" w:rsidP="00690147">
      <w:pP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وكذا الالتفات حول المواقف الرسمية للدولة الجزائرية الداعمة لحق تقرير مصير الدول المستعمرة والدفاع عنها في سياق النشاط البحثي ، أما ما يتعلق بالدفاع عن الحقوق والحريات المكرسة في الدستور فإن دور الباحث يجب أن يكون إيجابيا في إطار المرافعة من أجل عدم المساس بسقف الحرية للجميع بصفتها قيمة قانونية وأخلاقية سامية ، وحقا من </w:t>
      </w:r>
      <w:r w:rsidR="00690147">
        <w:rPr>
          <w:rFonts w:ascii="Simplified Arabic" w:hAnsi="Simplified Arabic" w:cs="Simplified Arabic" w:hint="cs"/>
          <w:sz w:val="28"/>
          <w:szCs w:val="28"/>
          <w:rtl/>
          <w:lang w:bidi="ar-DZ"/>
        </w:rPr>
        <w:t>الحقوق الأساسية</w:t>
      </w:r>
      <w:r>
        <w:rPr>
          <w:rFonts w:ascii="Simplified Arabic" w:hAnsi="Simplified Arabic" w:cs="Simplified Arabic" w:hint="cs"/>
          <w:sz w:val="28"/>
          <w:szCs w:val="28"/>
          <w:rtl/>
          <w:lang w:bidi="ar-DZ"/>
        </w:rPr>
        <w:t xml:space="preserve"> </w:t>
      </w:r>
      <w:r w:rsidR="00690147">
        <w:rPr>
          <w:rFonts w:ascii="Simplified Arabic" w:hAnsi="Simplified Arabic" w:cs="Simplified Arabic" w:hint="cs"/>
          <w:sz w:val="28"/>
          <w:szCs w:val="28"/>
          <w:rtl/>
          <w:lang w:bidi="ar-DZ"/>
        </w:rPr>
        <w:t>لل</w:t>
      </w:r>
      <w:r>
        <w:rPr>
          <w:rFonts w:ascii="Simplified Arabic" w:hAnsi="Simplified Arabic" w:cs="Simplified Arabic" w:hint="cs"/>
          <w:sz w:val="28"/>
          <w:szCs w:val="28"/>
          <w:rtl/>
          <w:lang w:bidi="ar-DZ"/>
        </w:rPr>
        <w:t>إنسان .</w:t>
      </w:r>
    </w:p>
    <w:p w:rsidR="00C43379" w:rsidRPr="00C43379" w:rsidRDefault="00C43379" w:rsidP="00C43379">
      <w:pPr>
        <w:rPr>
          <w:rFonts w:ascii="Simplified Arabic" w:hAnsi="Simplified Arabic" w:cs="Simplified Arabic"/>
          <w:sz w:val="28"/>
          <w:szCs w:val="28"/>
          <w:rtl/>
          <w:lang w:bidi="ar-DZ"/>
        </w:rPr>
      </w:pPr>
    </w:p>
    <w:p w:rsidR="00627A83" w:rsidRPr="00144938" w:rsidRDefault="00144938" w:rsidP="00144938">
      <w:pPr>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  </w:t>
      </w:r>
    </w:p>
    <w:sectPr w:rsidR="00627A83" w:rsidRPr="00144938" w:rsidSect="003D3162">
      <w:footerReference w:type="default" r:id="rId7"/>
      <w:pgSz w:w="11906" w:h="16838"/>
      <w:pgMar w:top="1440" w:right="1440" w:bottom="1440" w:left="144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1D86" w:rsidRDefault="00B31D86" w:rsidP="00144938">
      <w:pPr>
        <w:spacing w:after="0" w:line="240" w:lineRule="auto"/>
      </w:pPr>
      <w:r>
        <w:separator/>
      </w:r>
    </w:p>
  </w:endnote>
  <w:endnote w:type="continuationSeparator" w:id="1">
    <w:p w:rsidR="00B31D86" w:rsidRDefault="00B31D86" w:rsidP="001449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19064094"/>
      <w:docPartObj>
        <w:docPartGallery w:val="Page Numbers (Bottom of Page)"/>
        <w:docPartUnique/>
      </w:docPartObj>
    </w:sdtPr>
    <w:sdtContent>
      <w:p w:rsidR="00F50C21" w:rsidRDefault="00746C94">
        <w:pPr>
          <w:pStyle w:val="Pieddepage"/>
        </w:pPr>
        <w:r w:rsidRPr="00746C94">
          <w:rPr>
            <w:noProof/>
            <w:lang w:val="fr-FR"/>
          </w:rPr>
          <w:pict>
            <v:group id="_x0000_s4097" style="position:absolute;left:0;text-align:left;margin-left:756pt;margin-top:0;width:1in;height:1in;z-index:251660288;mso-position-horizontal:right;mso-position-horizontal-relative:right-margin-area;mso-position-vertical:bottom;mso-position-vertical-relative:bottom-margin-area" coordorigin="10800,14400" coordsize="1440,1440" o:allowincell="f">
              <v:rect id="_x0000_s4098" style="position:absolute;left:10800;top:14400;width:1440;height:1440;mso-position-horizontal:right;mso-position-horizontal-relative:right-margin-area;mso-position-vertical:bottom;mso-position-vertical-relative:bottom-margin-area" o:allowincell="f" stroked="f">
                <v:textbox>
                  <w:txbxContent>
                    <w:p w:rsidR="00F50C21" w:rsidRDefault="00F50C21">
                      <w:pPr>
                        <w:rPr>
                          <w:lang w:val="fr-FR"/>
                        </w:rPr>
                      </w:pPr>
                    </w:p>
                  </w:txbxContent>
                </v:textbox>
              </v:re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_x0000_s4099" type="#_x0000_t15" style="position:absolute;left:10813;top:14744;width:1121;height:495;rotation:-585;flip:x;mso-position-horizontal-relative:page;mso-position-vertical-relative:page;mso-height-relative:bottom-margin-area;v-text-anchor:middle" filled="f" fillcolor="#4f81bd [3204]" strokecolor="#4f81bd [3204]">
                <v:textbox style="mso-next-textbox:#_x0000_s4099" inset=",0,,0">
                  <w:txbxContent>
                    <w:p w:rsidR="00F50C21" w:rsidRDefault="00746C94">
                      <w:pPr>
                        <w:pStyle w:val="Pieddepage"/>
                        <w:jc w:val="center"/>
                      </w:pPr>
                      <w:fldSimple w:instr=" PAGE   \* MERGEFORMAT ">
                        <w:r w:rsidR="00987338">
                          <w:rPr>
                            <w:noProof/>
                            <w:rtl/>
                          </w:rPr>
                          <w:t>7</w:t>
                        </w:r>
                      </w:fldSimple>
                    </w:p>
                  </w:txbxContent>
                </v:textbox>
              </v:shape>
              <w10:wrap anchorx="page" anchory="page"/>
            </v:group>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1D86" w:rsidRDefault="00B31D86" w:rsidP="00144938">
      <w:pPr>
        <w:spacing w:after="0" w:line="240" w:lineRule="auto"/>
      </w:pPr>
      <w:r>
        <w:separator/>
      </w:r>
    </w:p>
  </w:footnote>
  <w:footnote w:type="continuationSeparator" w:id="1">
    <w:p w:rsidR="00B31D86" w:rsidRDefault="00B31D86" w:rsidP="00144938">
      <w:pPr>
        <w:spacing w:after="0" w:line="240" w:lineRule="auto"/>
      </w:pPr>
      <w:r>
        <w:continuationSeparator/>
      </w:r>
    </w:p>
  </w:footnote>
  <w:footnote w:id="2">
    <w:p w:rsidR="00144938" w:rsidRPr="00144938" w:rsidRDefault="00144938" w:rsidP="00144938">
      <w:pPr>
        <w:pStyle w:val="Notedebasdepage"/>
        <w:bidi w:val="0"/>
        <w:rPr>
          <w:rFonts w:asciiTheme="majorBidi" w:hAnsiTheme="majorBidi" w:cstheme="majorBidi"/>
          <w:sz w:val="24"/>
          <w:szCs w:val="24"/>
          <w:lang w:val="fr-FR"/>
        </w:rPr>
      </w:pPr>
      <w:r w:rsidRPr="00144938">
        <w:rPr>
          <w:rStyle w:val="Appelnotedebasdep"/>
          <w:rFonts w:asciiTheme="majorBidi" w:hAnsiTheme="majorBidi" w:cstheme="majorBidi"/>
          <w:sz w:val="24"/>
          <w:szCs w:val="24"/>
        </w:rPr>
        <w:footnoteRef/>
      </w:r>
      <w:r w:rsidRPr="00144938">
        <w:rPr>
          <w:rFonts w:asciiTheme="majorBidi" w:hAnsiTheme="majorBidi" w:cstheme="majorBidi"/>
          <w:sz w:val="24"/>
          <w:szCs w:val="24"/>
          <w:rtl/>
        </w:rPr>
        <w:t xml:space="preserve"> </w:t>
      </w:r>
      <w:r w:rsidRPr="00144938">
        <w:rPr>
          <w:rFonts w:asciiTheme="majorBidi" w:hAnsiTheme="majorBidi" w:cstheme="majorBidi"/>
          <w:sz w:val="24"/>
          <w:szCs w:val="24"/>
          <w:lang w:val="fr-FR"/>
        </w:rPr>
        <w:t>Science and Technology Act 1965</w:t>
      </w:r>
    </w:p>
  </w:footnote>
  <w:footnote w:id="3">
    <w:p w:rsidR="00144938" w:rsidRPr="00144938" w:rsidRDefault="00144938" w:rsidP="00144938">
      <w:pPr>
        <w:pStyle w:val="Notedebasdepage"/>
        <w:bidi w:val="0"/>
        <w:rPr>
          <w:rFonts w:asciiTheme="majorBidi" w:hAnsiTheme="majorBidi" w:cstheme="majorBidi"/>
          <w:sz w:val="24"/>
          <w:szCs w:val="24"/>
          <w:lang w:val="fr-FR" w:bidi="ar-DZ"/>
        </w:rPr>
      </w:pPr>
      <w:r w:rsidRPr="00144938">
        <w:rPr>
          <w:rStyle w:val="Appelnotedebasdep"/>
          <w:rFonts w:asciiTheme="majorBidi" w:hAnsiTheme="majorBidi" w:cstheme="majorBidi"/>
          <w:sz w:val="24"/>
          <w:szCs w:val="24"/>
        </w:rPr>
        <w:footnoteRef/>
      </w:r>
      <w:r w:rsidRPr="00144938">
        <w:rPr>
          <w:rFonts w:asciiTheme="majorBidi" w:hAnsiTheme="majorBidi" w:cstheme="majorBidi"/>
          <w:sz w:val="24"/>
          <w:szCs w:val="24"/>
          <w:rtl/>
        </w:rPr>
        <w:t xml:space="preserve"> </w:t>
      </w:r>
      <w:r w:rsidRPr="00144938">
        <w:rPr>
          <w:rFonts w:asciiTheme="majorBidi" w:hAnsiTheme="majorBidi" w:cstheme="majorBidi"/>
          <w:sz w:val="24"/>
          <w:szCs w:val="24"/>
          <w:lang w:val="fr-FR" w:bidi="ar-DZ"/>
        </w:rPr>
        <w:t>Loi d’orientation et de programmation pour la recherche et le développement technologique</w:t>
      </w:r>
    </w:p>
  </w:footnote>
  <w:footnote w:id="4">
    <w:p w:rsidR="00724359" w:rsidRPr="00724359" w:rsidRDefault="00724359">
      <w:pPr>
        <w:pStyle w:val="Notedebasdepage"/>
        <w:rPr>
          <w:rFonts w:ascii="Simplified Arabic" w:hAnsi="Simplified Arabic" w:cs="Simplified Arabic"/>
          <w:sz w:val="24"/>
          <w:szCs w:val="24"/>
          <w:rtl/>
        </w:rPr>
      </w:pPr>
      <w:r w:rsidRPr="00724359">
        <w:rPr>
          <w:rStyle w:val="Appelnotedebasdep"/>
          <w:rFonts w:ascii="Simplified Arabic" w:hAnsi="Simplified Arabic" w:cs="Simplified Arabic"/>
          <w:sz w:val="24"/>
          <w:szCs w:val="24"/>
        </w:rPr>
        <w:footnoteRef/>
      </w:r>
      <w:r w:rsidRPr="00724359">
        <w:rPr>
          <w:rFonts w:ascii="Simplified Arabic" w:hAnsi="Simplified Arabic" w:cs="Simplified Arabic"/>
          <w:sz w:val="24"/>
          <w:szCs w:val="24"/>
          <w:rtl/>
        </w:rPr>
        <w:t xml:space="preserve"> خلوفي بغداد ، التعليم العالي بالجزائر أثناء الحقبة الاستعمارية ، مجلة المواقف للبحوث والدراسات ، </w:t>
      </w:r>
      <w:r>
        <w:rPr>
          <w:rFonts w:ascii="Simplified Arabic" w:hAnsi="Simplified Arabic" w:cs="Simplified Arabic" w:hint="cs"/>
          <w:sz w:val="24"/>
          <w:szCs w:val="24"/>
          <w:rtl/>
        </w:rPr>
        <w:t xml:space="preserve">العدد رقم 10 ، 2015 ، ص 170 </w:t>
      </w:r>
    </w:p>
  </w:footnote>
  <w:footnote w:id="5">
    <w:p w:rsidR="00AE6FB0" w:rsidRPr="00AE6FB0" w:rsidRDefault="00AE6FB0">
      <w:pPr>
        <w:pStyle w:val="Notedebasdepage"/>
        <w:rPr>
          <w:rFonts w:ascii="Simplified Arabic" w:hAnsi="Simplified Arabic" w:cs="Simplified Arabic"/>
          <w:sz w:val="24"/>
          <w:szCs w:val="24"/>
          <w:rtl/>
        </w:rPr>
      </w:pPr>
      <w:r w:rsidRPr="00AE6FB0">
        <w:rPr>
          <w:rStyle w:val="Appelnotedebasdep"/>
          <w:rFonts w:ascii="Simplified Arabic" w:hAnsi="Simplified Arabic" w:cs="Simplified Arabic"/>
          <w:sz w:val="24"/>
          <w:szCs w:val="24"/>
        </w:rPr>
        <w:footnoteRef/>
      </w:r>
      <w:r w:rsidRPr="00AE6FB0">
        <w:rPr>
          <w:rFonts w:ascii="Simplified Arabic" w:hAnsi="Simplified Arabic" w:cs="Simplified Arabic"/>
          <w:sz w:val="24"/>
          <w:szCs w:val="24"/>
          <w:rtl/>
        </w:rPr>
        <w:t xml:space="preserve"> عيسى بن صديق ، البحث العلمي في الجزائر بين غياب السياسة وثقل مهمة التنمية ، حوليات جامعة الجزائر ، المجلد 11 ، العدد 02 ، 1998 ، ص 91 </w:t>
      </w:r>
    </w:p>
  </w:footnote>
  <w:footnote w:id="6">
    <w:p w:rsidR="00072B57" w:rsidRPr="00072B57" w:rsidRDefault="00072B57">
      <w:pPr>
        <w:pStyle w:val="Notedebasdepage"/>
        <w:rPr>
          <w:rFonts w:ascii="Simplified Arabic" w:hAnsi="Simplified Arabic" w:cs="Simplified Arabic"/>
          <w:sz w:val="24"/>
          <w:szCs w:val="24"/>
          <w:lang w:bidi="ar-DZ"/>
        </w:rPr>
      </w:pPr>
      <w:r w:rsidRPr="00072B57">
        <w:rPr>
          <w:rStyle w:val="Appelnotedebasdep"/>
          <w:rFonts w:ascii="Simplified Arabic" w:hAnsi="Simplified Arabic" w:cs="Simplified Arabic"/>
          <w:sz w:val="24"/>
          <w:szCs w:val="24"/>
        </w:rPr>
        <w:footnoteRef/>
      </w:r>
      <w:r w:rsidRPr="00072B57">
        <w:rPr>
          <w:rFonts w:ascii="Simplified Arabic" w:hAnsi="Simplified Arabic" w:cs="Simplified Arabic"/>
          <w:sz w:val="24"/>
          <w:szCs w:val="24"/>
          <w:rtl/>
        </w:rPr>
        <w:t xml:space="preserve"> </w:t>
      </w:r>
      <w:r w:rsidRPr="00072B57">
        <w:rPr>
          <w:rFonts w:ascii="Simplified Arabic" w:hAnsi="Simplified Arabic" w:cs="Simplified Arabic"/>
          <w:sz w:val="24"/>
          <w:szCs w:val="24"/>
          <w:rtl/>
          <w:lang w:bidi="ar-DZ"/>
        </w:rPr>
        <w:t xml:space="preserve">مرسوم رقم 69-03 المؤرخ في 12 ذي القعدة 1388 الموافق 30 يناير 1969 يتضمن نشر الاتفاقية المتعلقة بتنقل الرعايا الجزائريين وعائلاتهم إلى فرنسا وتشغيلهم وإقامتهم بها ، الجريدة الرسمية رقم 17 ، 21 فبراير 1969 </w:t>
      </w:r>
    </w:p>
  </w:footnote>
  <w:footnote w:id="7">
    <w:p w:rsidR="004C74E1" w:rsidRPr="004C74E1" w:rsidRDefault="004C74E1" w:rsidP="004C74E1">
      <w:pPr>
        <w:pStyle w:val="Notedebasdepage"/>
        <w:rPr>
          <w:rFonts w:ascii="Simplified Arabic" w:hAnsi="Simplified Arabic" w:cs="Simplified Arabic"/>
          <w:sz w:val="24"/>
          <w:szCs w:val="24"/>
          <w:lang w:bidi="ar-DZ"/>
        </w:rPr>
      </w:pPr>
      <w:r w:rsidRPr="004C74E1">
        <w:rPr>
          <w:rStyle w:val="Appelnotedebasdep"/>
          <w:rFonts w:ascii="Simplified Arabic" w:hAnsi="Simplified Arabic" w:cs="Simplified Arabic"/>
          <w:sz w:val="24"/>
          <w:szCs w:val="24"/>
        </w:rPr>
        <w:footnoteRef/>
      </w:r>
      <w:r w:rsidRPr="004C74E1">
        <w:rPr>
          <w:rFonts w:ascii="Simplified Arabic" w:hAnsi="Simplified Arabic" w:cs="Simplified Arabic"/>
          <w:sz w:val="24"/>
          <w:szCs w:val="24"/>
          <w:rtl/>
        </w:rPr>
        <w:t xml:space="preserve"> </w:t>
      </w:r>
      <w:r w:rsidRPr="004C74E1">
        <w:rPr>
          <w:rFonts w:ascii="Simplified Arabic" w:hAnsi="Simplified Arabic" w:cs="Simplified Arabic"/>
          <w:sz w:val="24"/>
          <w:szCs w:val="24"/>
          <w:rtl/>
          <w:lang w:bidi="ar-DZ"/>
        </w:rPr>
        <w:t xml:space="preserve">محمد مقداد ، استجابة البرامج الجامعية لمطالب التنمية الوطنية ، </w:t>
      </w:r>
      <w:r>
        <w:rPr>
          <w:rFonts w:ascii="Simplified Arabic" w:hAnsi="Simplified Arabic" w:cs="Simplified Arabic" w:hint="cs"/>
          <w:sz w:val="24"/>
          <w:szCs w:val="24"/>
          <w:rtl/>
          <w:lang w:bidi="ar-DZ"/>
        </w:rPr>
        <w:t xml:space="preserve">مجلة الرواسي ، جمعية الإصلاح الاجتماعي والتربوي، باتنة 1996 ، ص ص 224-225 . ورد ذكره في : الحاج قدوري ، الإهدار التربوي لدى طلاب كلية العلوم بالجامعة الجزائرية ، مذكرة ماجستير ، جامعة ورقلة ، 2005 ، ص 90 </w:t>
      </w:r>
    </w:p>
  </w:footnote>
  <w:footnote w:id="8">
    <w:p w:rsidR="00CA1AAB" w:rsidRPr="00CA1AAB" w:rsidRDefault="00CA1AAB">
      <w:pPr>
        <w:pStyle w:val="Notedebasdepage"/>
        <w:rPr>
          <w:rFonts w:ascii="Simplified Arabic" w:hAnsi="Simplified Arabic" w:cs="Simplified Arabic"/>
          <w:sz w:val="24"/>
          <w:szCs w:val="24"/>
          <w:rtl/>
          <w:lang w:bidi="ar-DZ"/>
        </w:rPr>
      </w:pPr>
      <w:r w:rsidRPr="00CA1AAB">
        <w:rPr>
          <w:rStyle w:val="Appelnotedebasdep"/>
          <w:rFonts w:ascii="Simplified Arabic" w:hAnsi="Simplified Arabic" w:cs="Simplified Arabic"/>
          <w:sz w:val="24"/>
          <w:szCs w:val="24"/>
        </w:rPr>
        <w:footnoteRef/>
      </w:r>
      <w:r w:rsidRPr="00CA1AAB">
        <w:rPr>
          <w:rFonts w:ascii="Simplified Arabic" w:hAnsi="Simplified Arabic" w:cs="Simplified Arabic"/>
          <w:sz w:val="24"/>
          <w:szCs w:val="24"/>
          <w:rtl/>
        </w:rPr>
        <w:t xml:space="preserve"> </w:t>
      </w:r>
      <w:r w:rsidRPr="00CA1AAB">
        <w:rPr>
          <w:rFonts w:ascii="Simplified Arabic" w:hAnsi="Simplified Arabic" w:cs="Simplified Arabic"/>
          <w:sz w:val="24"/>
          <w:szCs w:val="24"/>
          <w:rtl/>
          <w:lang w:bidi="ar-DZ"/>
        </w:rPr>
        <w:t xml:space="preserve">بوفلجة غياث ، التربية والتكوين في الجزائر </w:t>
      </w:r>
      <w:r>
        <w:rPr>
          <w:rFonts w:ascii="Simplified Arabic" w:hAnsi="Simplified Arabic" w:cs="Simplified Arabic" w:hint="cs"/>
          <w:sz w:val="24"/>
          <w:szCs w:val="24"/>
          <w:rtl/>
          <w:lang w:bidi="ar-DZ"/>
        </w:rPr>
        <w:t xml:space="preserve">، ديوان المطبوعات الجامعية ، 1992 ، ص 13 </w:t>
      </w:r>
    </w:p>
  </w:footnote>
  <w:footnote w:id="9">
    <w:p w:rsidR="002315FE" w:rsidRPr="002315FE" w:rsidRDefault="002315FE">
      <w:pPr>
        <w:pStyle w:val="Notedebasdepage"/>
        <w:rPr>
          <w:rFonts w:ascii="Simplified Arabic" w:hAnsi="Simplified Arabic" w:cs="Simplified Arabic"/>
          <w:sz w:val="24"/>
          <w:szCs w:val="24"/>
          <w:lang w:bidi="ar-DZ"/>
        </w:rPr>
      </w:pPr>
      <w:r w:rsidRPr="002315FE">
        <w:rPr>
          <w:rStyle w:val="Appelnotedebasdep"/>
          <w:rFonts w:ascii="Simplified Arabic" w:hAnsi="Simplified Arabic" w:cs="Simplified Arabic"/>
          <w:sz w:val="24"/>
          <w:szCs w:val="24"/>
        </w:rPr>
        <w:footnoteRef/>
      </w:r>
      <w:r w:rsidRPr="002315FE">
        <w:rPr>
          <w:rFonts w:ascii="Simplified Arabic" w:hAnsi="Simplified Arabic" w:cs="Simplified Arabic"/>
          <w:sz w:val="24"/>
          <w:szCs w:val="24"/>
          <w:rtl/>
        </w:rPr>
        <w:t xml:space="preserve"> </w:t>
      </w:r>
      <w:r w:rsidRPr="002315FE">
        <w:rPr>
          <w:rFonts w:ascii="Simplified Arabic" w:hAnsi="Simplified Arabic" w:cs="Simplified Arabic"/>
          <w:sz w:val="24"/>
          <w:szCs w:val="24"/>
          <w:rtl/>
          <w:lang w:bidi="ar-DZ"/>
        </w:rPr>
        <w:t xml:space="preserve">المادة 14 من القانون 98-11 </w:t>
      </w:r>
    </w:p>
  </w:footnote>
  <w:footnote w:id="10">
    <w:p w:rsidR="00F5311E" w:rsidRPr="00F5311E" w:rsidRDefault="00F5311E" w:rsidP="00B35F90">
      <w:pPr>
        <w:pStyle w:val="Notedebasdepage"/>
        <w:rPr>
          <w:rFonts w:ascii="Simplified Arabic" w:hAnsi="Simplified Arabic" w:cs="Simplified Arabic"/>
          <w:sz w:val="24"/>
          <w:szCs w:val="24"/>
          <w:rtl/>
          <w:lang w:bidi="ar-DZ"/>
        </w:rPr>
      </w:pPr>
      <w:r w:rsidRPr="00F5311E">
        <w:rPr>
          <w:rStyle w:val="Appelnotedebasdep"/>
          <w:rFonts w:ascii="Simplified Arabic" w:hAnsi="Simplified Arabic" w:cs="Simplified Arabic"/>
          <w:sz w:val="24"/>
          <w:szCs w:val="24"/>
        </w:rPr>
        <w:footnoteRef/>
      </w:r>
      <w:r w:rsidRPr="00F5311E">
        <w:rPr>
          <w:rFonts w:ascii="Simplified Arabic" w:hAnsi="Simplified Arabic" w:cs="Simplified Arabic"/>
          <w:sz w:val="24"/>
          <w:szCs w:val="24"/>
          <w:rtl/>
        </w:rPr>
        <w:t xml:space="preserve"> </w:t>
      </w:r>
      <w:r w:rsidRPr="00F5311E">
        <w:rPr>
          <w:rFonts w:ascii="Simplified Arabic" w:hAnsi="Simplified Arabic" w:cs="Simplified Arabic"/>
          <w:sz w:val="24"/>
          <w:szCs w:val="24"/>
          <w:rtl/>
          <w:lang w:bidi="ar-DZ"/>
        </w:rPr>
        <w:t xml:space="preserve">تم تعديل الإطار القانوني للبحث العلمي بعد إصدار القانون 08-05 </w:t>
      </w:r>
    </w:p>
  </w:footnote>
  <w:footnote w:id="11">
    <w:p w:rsidR="00C43379" w:rsidRPr="00C43379" w:rsidRDefault="00C43379">
      <w:pPr>
        <w:pStyle w:val="Notedebasdepage"/>
        <w:rPr>
          <w:sz w:val="24"/>
          <w:szCs w:val="24"/>
          <w:rtl/>
          <w:lang w:bidi="ar-DZ"/>
        </w:rPr>
      </w:pPr>
      <w:r w:rsidRPr="00C43379">
        <w:rPr>
          <w:rStyle w:val="Appelnotedebasdep"/>
          <w:sz w:val="24"/>
          <w:szCs w:val="24"/>
        </w:rPr>
        <w:footnoteRef/>
      </w:r>
      <w:r w:rsidRPr="00C43379">
        <w:rPr>
          <w:sz w:val="24"/>
          <w:szCs w:val="24"/>
          <w:rtl/>
        </w:rPr>
        <w:t xml:space="preserve"> </w:t>
      </w:r>
      <w:r w:rsidRPr="00C43379">
        <w:rPr>
          <w:rFonts w:ascii="Simplified Arabic" w:hAnsi="Simplified Arabic" w:cs="Simplified Arabic" w:hint="cs"/>
          <w:sz w:val="24"/>
          <w:szCs w:val="24"/>
          <w:rtl/>
          <w:lang w:bidi="ar-DZ"/>
        </w:rPr>
        <w:t>ميثاق الآداب والأخلاقيات الجامعية</w:t>
      </w:r>
      <w:r w:rsidRPr="00C43379">
        <w:rPr>
          <w:rFonts w:hint="cs"/>
          <w:sz w:val="24"/>
          <w:szCs w:val="24"/>
          <w:rtl/>
          <w:lang w:bidi="ar-DZ"/>
        </w:rPr>
        <w:t xml:space="preserve"> ، ص </w:t>
      </w:r>
      <w:r>
        <w:rPr>
          <w:rFonts w:hint="cs"/>
          <w:sz w:val="24"/>
          <w:szCs w:val="24"/>
          <w:rtl/>
          <w:lang w:bidi="ar-DZ"/>
        </w:rPr>
        <w:t xml:space="preserve">4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hdrShapeDefaults>
    <o:shapedefaults v:ext="edit" spidmax="9218"/>
    <o:shapelayout v:ext="edit">
      <o:idmap v:ext="edit" data="4"/>
    </o:shapelayout>
  </w:hdrShapeDefaults>
  <w:footnotePr>
    <w:footnote w:id="0"/>
    <w:footnote w:id="1"/>
  </w:footnotePr>
  <w:endnotePr>
    <w:endnote w:id="0"/>
    <w:endnote w:id="1"/>
  </w:endnotePr>
  <w:compat/>
  <w:rsids>
    <w:rsidRoot w:val="00627A83"/>
    <w:rsid w:val="00034134"/>
    <w:rsid w:val="00044465"/>
    <w:rsid w:val="00064F8C"/>
    <w:rsid w:val="00072B57"/>
    <w:rsid w:val="00144938"/>
    <w:rsid w:val="001C4967"/>
    <w:rsid w:val="001F6070"/>
    <w:rsid w:val="002315FE"/>
    <w:rsid w:val="00254590"/>
    <w:rsid w:val="002641A8"/>
    <w:rsid w:val="00293551"/>
    <w:rsid w:val="003D3162"/>
    <w:rsid w:val="003D7648"/>
    <w:rsid w:val="004C74E1"/>
    <w:rsid w:val="00525F68"/>
    <w:rsid w:val="00532007"/>
    <w:rsid w:val="00551998"/>
    <w:rsid w:val="00627A83"/>
    <w:rsid w:val="00690147"/>
    <w:rsid w:val="006B72E4"/>
    <w:rsid w:val="006D754B"/>
    <w:rsid w:val="00724359"/>
    <w:rsid w:val="00746C94"/>
    <w:rsid w:val="00790075"/>
    <w:rsid w:val="0085538B"/>
    <w:rsid w:val="00893926"/>
    <w:rsid w:val="008E49E9"/>
    <w:rsid w:val="008F39F8"/>
    <w:rsid w:val="009364EB"/>
    <w:rsid w:val="009435B5"/>
    <w:rsid w:val="00983E92"/>
    <w:rsid w:val="00987338"/>
    <w:rsid w:val="00A1639A"/>
    <w:rsid w:val="00AB70BF"/>
    <w:rsid w:val="00AE6FB0"/>
    <w:rsid w:val="00B31D86"/>
    <w:rsid w:val="00B35F90"/>
    <w:rsid w:val="00BC359E"/>
    <w:rsid w:val="00BF5DC8"/>
    <w:rsid w:val="00C07AC8"/>
    <w:rsid w:val="00C133A7"/>
    <w:rsid w:val="00C17FBA"/>
    <w:rsid w:val="00C3231D"/>
    <w:rsid w:val="00C43379"/>
    <w:rsid w:val="00C5748B"/>
    <w:rsid w:val="00CA1AAB"/>
    <w:rsid w:val="00CB78A3"/>
    <w:rsid w:val="00DA042D"/>
    <w:rsid w:val="00DC42EA"/>
    <w:rsid w:val="00E3006B"/>
    <w:rsid w:val="00E56D01"/>
    <w:rsid w:val="00EB6EBB"/>
    <w:rsid w:val="00ED4DE4"/>
    <w:rsid w:val="00EE7ADC"/>
    <w:rsid w:val="00F50C21"/>
    <w:rsid w:val="00F5311E"/>
    <w:rsid w:val="00FA1875"/>
    <w:rsid w:val="00FA4C1E"/>
    <w:rsid w:val="00FD780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875"/>
    <w:pPr>
      <w:bidi/>
    </w:pPr>
  </w:style>
  <w:style w:type="paragraph" w:styleId="Titre1">
    <w:name w:val="heading 1"/>
    <w:basedOn w:val="Normal"/>
    <w:next w:val="Normal"/>
    <w:link w:val="Titre1Car"/>
    <w:uiPriority w:val="9"/>
    <w:qFormat/>
    <w:rsid w:val="0072435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627A83"/>
    <w:rPr>
      <w:b/>
      <w:bCs/>
    </w:rPr>
  </w:style>
  <w:style w:type="paragraph" w:styleId="Notedebasdepage">
    <w:name w:val="footnote text"/>
    <w:basedOn w:val="Normal"/>
    <w:link w:val="NotedebasdepageCar"/>
    <w:uiPriority w:val="99"/>
    <w:semiHidden/>
    <w:unhideWhenUsed/>
    <w:rsid w:val="00144938"/>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44938"/>
    <w:rPr>
      <w:sz w:val="20"/>
      <w:szCs w:val="20"/>
    </w:rPr>
  </w:style>
  <w:style w:type="character" w:styleId="Appelnotedebasdep">
    <w:name w:val="footnote reference"/>
    <w:basedOn w:val="Policepardfaut"/>
    <w:uiPriority w:val="99"/>
    <w:semiHidden/>
    <w:unhideWhenUsed/>
    <w:rsid w:val="00144938"/>
    <w:rPr>
      <w:vertAlign w:val="superscript"/>
    </w:rPr>
  </w:style>
  <w:style w:type="character" w:customStyle="1" w:styleId="Titre1Car">
    <w:name w:val="Titre 1 Car"/>
    <w:basedOn w:val="Policepardfaut"/>
    <w:link w:val="Titre1"/>
    <w:uiPriority w:val="9"/>
    <w:rsid w:val="00724359"/>
    <w:rPr>
      <w:rFonts w:asciiTheme="majorHAnsi" w:eastAsiaTheme="majorEastAsia" w:hAnsiTheme="majorHAnsi" w:cstheme="majorBidi"/>
      <w:b/>
      <w:bCs/>
      <w:color w:val="365F91" w:themeColor="accent1" w:themeShade="BF"/>
      <w:sz w:val="28"/>
      <w:szCs w:val="28"/>
    </w:rPr>
  </w:style>
  <w:style w:type="paragraph" w:styleId="En-tte">
    <w:name w:val="header"/>
    <w:basedOn w:val="Normal"/>
    <w:link w:val="En-tteCar"/>
    <w:uiPriority w:val="99"/>
    <w:semiHidden/>
    <w:unhideWhenUsed/>
    <w:rsid w:val="00F50C21"/>
    <w:pPr>
      <w:tabs>
        <w:tab w:val="center" w:pos="4513"/>
        <w:tab w:val="right" w:pos="9026"/>
      </w:tabs>
      <w:spacing w:after="0" w:line="240" w:lineRule="auto"/>
    </w:pPr>
  </w:style>
  <w:style w:type="character" w:customStyle="1" w:styleId="En-tteCar">
    <w:name w:val="En-tête Car"/>
    <w:basedOn w:val="Policepardfaut"/>
    <w:link w:val="En-tte"/>
    <w:uiPriority w:val="99"/>
    <w:semiHidden/>
    <w:rsid w:val="00F50C21"/>
  </w:style>
  <w:style w:type="paragraph" w:styleId="Pieddepage">
    <w:name w:val="footer"/>
    <w:basedOn w:val="Normal"/>
    <w:link w:val="PieddepageCar"/>
    <w:uiPriority w:val="99"/>
    <w:unhideWhenUsed/>
    <w:rsid w:val="00F50C21"/>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F50C21"/>
  </w:style>
</w:styles>
</file>

<file path=word/webSettings.xml><?xml version="1.0" encoding="utf-8"?>
<w:webSettings xmlns:r="http://schemas.openxmlformats.org/officeDocument/2006/relationships" xmlns:w="http://schemas.openxmlformats.org/wordprocessingml/2006/main">
  <w:divs>
    <w:div w:id="15230042">
      <w:bodyDiv w:val="1"/>
      <w:marLeft w:val="0"/>
      <w:marRight w:val="0"/>
      <w:marTop w:val="0"/>
      <w:marBottom w:val="0"/>
      <w:divBdr>
        <w:top w:val="none" w:sz="0" w:space="0" w:color="auto"/>
        <w:left w:val="none" w:sz="0" w:space="0" w:color="auto"/>
        <w:bottom w:val="none" w:sz="0" w:space="0" w:color="auto"/>
        <w:right w:val="none" w:sz="0" w:space="0" w:color="auto"/>
      </w:divBdr>
    </w:div>
    <w:div w:id="1290210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34919F-24F0-431F-9B8D-C3AEEC5C4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7</Pages>
  <Words>1639</Words>
  <Characters>9348</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SSD-Computer</dc:creator>
  <cp:lastModifiedBy>SSD-Computer</cp:lastModifiedBy>
  <cp:revision>30</cp:revision>
  <dcterms:created xsi:type="dcterms:W3CDTF">2025-10-23T21:58:00Z</dcterms:created>
  <dcterms:modified xsi:type="dcterms:W3CDTF">2025-10-26T08:33:00Z</dcterms:modified>
</cp:coreProperties>
</file>